
<file path=[Content_Types].xml><?xml version="1.0" encoding="utf-8"?>
<Types xmlns="http://schemas.openxmlformats.org/package/2006/content-types">
  <Default Extension="xml" ContentType="application/xml"/>
  <Default Extension="wmf" ContentType="image/x-wmf"/>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
          <w:sz w:val="44"/>
        </w:rPr>
      </w:pPr>
    </w:p>
    <w:p>
      <w:pPr>
        <w:jc w:val="center"/>
        <w:rPr>
          <w:rFonts w:hint="eastAsia" w:ascii="黑体" w:hAnsi="黑体" w:eastAsia="黑体"/>
          <w:b/>
          <w:sz w:val="44"/>
        </w:rPr>
      </w:pPr>
    </w:p>
    <w:p>
      <w:pPr>
        <w:jc w:val="center"/>
        <w:rPr>
          <w:rFonts w:ascii="黑体" w:hAnsi="黑体" w:eastAsia="黑体"/>
          <w:b/>
          <w:sz w:val="44"/>
        </w:rPr>
      </w:pPr>
    </w:p>
    <w:p>
      <w:pPr>
        <w:jc w:val="center"/>
        <w:rPr>
          <w:rFonts w:ascii="黑体" w:hAnsi="黑体" w:eastAsia="黑体"/>
          <w:b/>
          <w:sz w:val="44"/>
        </w:rPr>
      </w:pPr>
    </w:p>
    <w:p>
      <w:pPr>
        <w:jc w:val="center"/>
        <w:rPr>
          <w:rFonts w:ascii="黑体" w:hAnsi="黑体" w:eastAsia="黑体"/>
          <w:b/>
          <w:sz w:val="44"/>
        </w:rPr>
      </w:pPr>
    </w:p>
    <w:p>
      <w:pPr>
        <w:jc w:val="center"/>
        <w:rPr>
          <w:rFonts w:ascii="黑体" w:hAnsi="黑体" w:eastAsia="黑体"/>
          <w:b/>
          <w:sz w:val="44"/>
        </w:rPr>
      </w:pPr>
      <w:r>
        <w:rPr>
          <w:rFonts w:hint="eastAsia" w:ascii="黑体" w:hAnsi="黑体" w:eastAsia="黑体"/>
          <w:b/>
          <w:sz w:val="44"/>
        </w:rPr>
        <w:t xml:space="preserve">  201</w:t>
      </w:r>
      <w:r>
        <w:rPr>
          <w:rFonts w:hint="eastAsia" w:ascii="黑体" w:hAnsi="黑体" w:eastAsia="黑体"/>
          <w:b/>
          <w:sz w:val="44"/>
          <w:lang w:val="en-US" w:eastAsia="zh-CN"/>
        </w:rPr>
        <w:t>5</w:t>
      </w:r>
      <w:r>
        <w:rPr>
          <w:rFonts w:hint="eastAsia" w:ascii="黑体" w:hAnsi="黑体" w:eastAsia="黑体"/>
          <w:b/>
          <w:sz w:val="44"/>
        </w:rPr>
        <w:t>年上海市智慧</w:t>
      </w:r>
      <w:r>
        <w:rPr>
          <w:rFonts w:hint="eastAsia" w:ascii="黑体" w:hAnsi="黑体" w:eastAsia="黑体"/>
          <w:b/>
          <w:sz w:val="44"/>
          <w:lang w:val="en-US" w:eastAsia="zh-CN"/>
        </w:rPr>
        <w:t>园区</w:t>
      </w:r>
    </w:p>
    <w:p>
      <w:pPr>
        <w:jc w:val="center"/>
        <w:rPr>
          <w:rFonts w:ascii="黑体" w:hAnsi="黑体" w:eastAsia="黑体"/>
          <w:b/>
          <w:sz w:val="44"/>
        </w:rPr>
      </w:pPr>
      <w:r>
        <w:rPr>
          <w:rFonts w:hint="eastAsia" w:ascii="黑体" w:hAnsi="黑体" w:eastAsia="黑体"/>
          <w:b/>
          <w:sz w:val="44"/>
        </w:rPr>
        <w:t>发展水平评估体系</w:t>
      </w:r>
    </w:p>
    <w:p>
      <w:pPr>
        <w:jc w:val="center"/>
        <w:rPr>
          <w:rFonts w:ascii="黑体" w:hAnsi="黑体" w:eastAsia="黑体"/>
          <w:b/>
          <w:sz w:val="32"/>
          <w:szCs w:val="32"/>
        </w:rPr>
      </w:pPr>
    </w:p>
    <w:p>
      <w:pPr>
        <w:jc w:val="center"/>
        <w:rPr>
          <w:rFonts w:ascii="黑体" w:hAnsi="黑体" w:eastAsia="黑体"/>
          <w:b/>
          <w:sz w:val="32"/>
          <w:szCs w:val="32"/>
        </w:rPr>
      </w:pPr>
    </w:p>
    <w:p>
      <w:pPr>
        <w:jc w:val="center"/>
        <w:rPr>
          <w:rFonts w:ascii="黑体" w:hAnsi="黑体" w:eastAsia="黑体"/>
          <w:b/>
          <w:sz w:val="32"/>
          <w:szCs w:val="32"/>
        </w:rPr>
      </w:pPr>
    </w:p>
    <w:p>
      <w:pPr>
        <w:jc w:val="center"/>
        <w:rPr>
          <w:rFonts w:ascii="黑体" w:hAnsi="黑体" w:eastAsia="黑体"/>
          <w:b/>
          <w:sz w:val="32"/>
          <w:szCs w:val="32"/>
        </w:rPr>
      </w:pPr>
    </w:p>
    <w:p>
      <w:pPr>
        <w:jc w:val="center"/>
        <w:rPr>
          <w:rFonts w:ascii="黑体" w:hAnsi="黑体" w:eastAsia="黑体"/>
          <w:b/>
          <w:sz w:val="32"/>
          <w:szCs w:val="32"/>
        </w:rPr>
      </w:pPr>
    </w:p>
    <w:p>
      <w:pPr>
        <w:jc w:val="center"/>
        <w:rPr>
          <w:rFonts w:ascii="黑体" w:hAnsi="黑体" w:eastAsia="黑体"/>
          <w:b/>
          <w:sz w:val="32"/>
          <w:szCs w:val="32"/>
        </w:rPr>
      </w:pPr>
    </w:p>
    <w:p>
      <w:pPr>
        <w:jc w:val="center"/>
        <w:rPr>
          <w:rFonts w:ascii="黑体" w:hAnsi="黑体" w:eastAsia="黑体"/>
          <w:b/>
          <w:sz w:val="32"/>
          <w:szCs w:val="32"/>
        </w:rPr>
      </w:pPr>
    </w:p>
    <w:p>
      <w:pPr>
        <w:jc w:val="center"/>
        <w:rPr>
          <w:rFonts w:ascii="黑体" w:hAnsi="黑体" w:eastAsia="黑体"/>
          <w:b/>
          <w:sz w:val="32"/>
          <w:szCs w:val="32"/>
        </w:rPr>
      </w:pPr>
    </w:p>
    <w:p>
      <w:pPr>
        <w:spacing w:line="360" w:lineRule="auto"/>
        <w:jc w:val="center"/>
        <w:rPr>
          <w:rFonts w:ascii="黑体" w:hAnsi="黑体" w:eastAsia="黑体"/>
          <w:b/>
          <w:sz w:val="32"/>
          <w:szCs w:val="32"/>
        </w:rPr>
      </w:pPr>
      <w:r>
        <w:rPr>
          <w:rFonts w:hint="eastAsia" w:ascii="黑体" w:hAnsi="黑体" w:eastAsia="黑体"/>
          <w:b/>
          <w:sz w:val="32"/>
          <w:szCs w:val="32"/>
        </w:rPr>
        <w:t>上海市经济和信息化委员会</w:t>
      </w:r>
    </w:p>
    <w:p>
      <w:pPr>
        <w:spacing w:line="360" w:lineRule="auto"/>
        <w:jc w:val="center"/>
        <w:rPr>
          <w:rFonts w:ascii="黑体" w:hAnsi="黑体" w:eastAsia="黑体"/>
          <w:b/>
          <w:sz w:val="36"/>
        </w:rPr>
      </w:pPr>
      <w:r>
        <w:rPr>
          <w:rFonts w:hint="eastAsia" w:ascii="黑体" w:hAnsi="黑体" w:eastAsia="黑体"/>
          <w:b/>
          <w:sz w:val="32"/>
          <w:szCs w:val="32"/>
        </w:rPr>
        <w:t>上海市智慧园区发展促进会</w:t>
      </w:r>
      <w:r>
        <w:rPr>
          <w:rFonts w:ascii="黑体" w:hAnsi="黑体" w:eastAsia="黑体"/>
          <w:b/>
          <w:sz w:val="36"/>
        </w:rPr>
        <w:br w:type="page"/>
      </w:r>
    </w:p>
    <w:p>
      <w:pPr>
        <w:jc w:val="center"/>
        <w:rPr>
          <w:rFonts w:ascii="黑体" w:hAnsi="黑体" w:eastAsia="黑体"/>
          <w:b/>
          <w:sz w:val="36"/>
        </w:rPr>
      </w:pPr>
      <w:r>
        <w:rPr>
          <w:rFonts w:hint="eastAsia" w:ascii="黑体" w:hAnsi="黑体" w:eastAsia="黑体"/>
          <w:b/>
          <w:sz w:val="36"/>
        </w:rPr>
        <w:t>2</w:t>
      </w:r>
      <w:r>
        <w:rPr>
          <w:rFonts w:ascii="黑体" w:hAnsi="黑体" w:eastAsia="黑体"/>
          <w:b/>
          <w:sz w:val="36"/>
        </w:rPr>
        <w:t>015</w:t>
      </w:r>
      <w:r>
        <w:rPr>
          <w:rFonts w:hint="eastAsia" w:ascii="黑体" w:hAnsi="黑体" w:eastAsia="黑体"/>
          <w:b/>
          <w:sz w:val="36"/>
        </w:rPr>
        <w:t>年上海市智慧</w:t>
      </w:r>
      <w:r>
        <w:rPr>
          <w:rFonts w:hint="eastAsia" w:ascii="黑体" w:hAnsi="黑体" w:eastAsia="黑体"/>
          <w:b/>
          <w:sz w:val="36"/>
          <w:lang w:val="en-US" w:eastAsia="zh-CN"/>
        </w:rPr>
        <w:t>园区</w:t>
      </w:r>
      <w:r>
        <w:rPr>
          <w:rFonts w:hint="eastAsia" w:ascii="黑体" w:hAnsi="黑体" w:eastAsia="黑体"/>
          <w:b/>
          <w:sz w:val="36"/>
        </w:rPr>
        <w:t>发展水平评估体系</w:t>
      </w:r>
    </w:p>
    <w:p>
      <w:pPr>
        <w:pStyle w:val="25"/>
        <w:numPr>
          <w:ilvl w:val="0"/>
          <w:numId w:val="1"/>
        </w:numPr>
        <w:spacing w:line="360" w:lineRule="auto"/>
        <w:ind w:left="840" w:leftChars="0" w:firstLineChars="0"/>
        <w:rPr>
          <w:rFonts w:ascii="黑体" w:hAnsi="黑体" w:eastAsia="黑体"/>
          <w:b/>
          <w:sz w:val="28"/>
        </w:rPr>
      </w:pPr>
      <w:r>
        <w:rPr>
          <w:rFonts w:hint="eastAsia" w:ascii="黑体" w:hAnsi="黑体" w:eastAsia="黑体"/>
          <w:b/>
          <w:sz w:val="28"/>
        </w:rPr>
        <w:t>背景情况</w:t>
      </w:r>
    </w:p>
    <w:p>
      <w:pPr>
        <w:pStyle w:val="25"/>
        <w:numPr>
          <w:ilvl w:val="0"/>
          <w:numId w:val="0"/>
        </w:numPr>
        <w:spacing w:line="360" w:lineRule="auto"/>
        <w:ind w:leftChars="0" w:firstLine="420" w:firstLineChars="0"/>
        <w:rPr>
          <w:rFonts w:hint="eastAsia" w:ascii="仿宋" w:hAnsi="仿宋" w:eastAsia="仿宋"/>
          <w:color w:val="000000"/>
          <w:sz w:val="24"/>
        </w:rPr>
      </w:pPr>
      <w:r>
        <w:rPr>
          <w:rFonts w:hint="eastAsia" w:ascii="仿宋" w:hAnsi="仿宋" w:eastAsia="仿宋"/>
          <w:color w:val="000000"/>
          <w:sz w:val="28"/>
        </w:rPr>
        <w:t>加快</w:t>
      </w:r>
      <w:r>
        <w:rPr>
          <w:rFonts w:hint="default" w:ascii="仿宋" w:hAnsi="仿宋" w:eastAsia="仿宋"/>
          <w:color w:val="000000"/>
          <w:sz w:val="28"/>
        </w:rPr>
        <w:t>“</w:t>
      </w:r>
      <w:r>
        <w:rPr>
          <w:rFonts w:hint="eastAsia" w:ascii="仿宋" w:hAnsi="仿宋" w:eastAsia="仿宋"/>
          <w:color w:val="000000"/>
          <w:sz w:val="28"/>
        </w:rPr>
        <w:t>智慧城市</w:t>
      </w:r>
      <w:r>
        <w:rPr>
          <w:rFonts w:hint="default" w:ascii="仿宋" w:hAnsi="仿宋" w:eastAsia="仿宋"/>
          <w:color w:val="000000"/>
          <w:sz w:val="28"/>
        </w:rPr>
        <w:t>”</w:t>
      </w:r>
      <w:r>
        <w:rPr>
          <w:rFonts w:hint="eastAsia" w:ascii="仿宋" w:hAnsi="仿宋" w:eastAsia="仿宋"/>
          <w:color w:val="000000"/>
          <w:sz w:val="28"/>
        </w:rPr>
        <w:t>建设，是上海加快实现</w:t>
      </w:r>
      <w:r>
        <w:rPr>
          <w:rFonts w:hint="default" w:ascii="Times New Roman" w:hAnsi="Times New Roman" w:eastAsia="Times New Roman"/>
          <w:color w:val="000000"/>
          <w:sz w:val="28"/>
        </w:rPr>
        <w:t>“</w:t>
      </w:r>
      <w:r>
        <w:rPr>
          <w:rFonts w:hint="eastAsia" w:ascii="仿宋" w:hAnsi="仿宋" w:eastAsia="仿宋"/>
          <w:color w:val="000000"/>
          <w:sz w:val="28"/>
        </w:rPr>
        <w:t>创新驱动、转型发展</w:t>
      </w:r>
      <w:r>
        <w:rPr>
          <w:rFonts w:hint="default" w:ascii="Times New Roman" w:hAnsi="Times New Roman" w:eastAsia="Times New Roman"/>
          <w:color w:val="000000"/>
          <w:sz w:val="28"/>
        </w:rPr>
        <w:t>”</w:t>
      </w:r>
      <w:r>
        <w:rPr>
          <w:rFonts w:hint="eastAsia" w:ascii="仿宋" w:hAnsi="仿宋" w:eastAsia="仿宋"/>
          <w:color w:val="000000"/>
          <w:sz w:val="28"/>
        </w:rPr>
        <w:t>的重要手段，是深化实践</w:t>
      </w:r>
      <w:r>
        <w:rPr>
          <w:rFonts w:hint="default" w:ascii="Times New Roman" w:hAnsi="Times New Roman" w:eastAsia="Times New Roman"/>
          <w:color w:val="000000"/>
          <w:sz w:val="28"/>
        </w:rPr>
        <w:t>“</w:t>
      </w:r>
      <w:r>
        <w:rPr>
          <w:rFonts w:hint="eastAsia" w:ascii="仿宋" w:hAnsi="仿宋" w:eastAsia="仿宋"/>
          <w:color w:val="000000"/>
          <w:sz w:val="28"/>
        </w:rPr>
        <w:t>城市，让生活更美好</w:t>
      </w:r>
      <w:r>
        <w:rPr>
          <w:rFonts w:hint="default" w:ascii="Times New Roman" w:hAnsi="Times New Roman" w:eastAsia="Times New Roman"/>
          <w:color w:val="000000"/>
          <w:sz w:val="28"/>
        </w:rPr>
        <w:t>”</w:t>
      </w:r>
      <w:r>
        <w:rPr>
          <w:rFonts w:hint="eastAsia" w:ascii="仿宋" w:hAnsi="仿宋" w:eastAsia="仿宋"/>
          <w:color w:val="000000"/>
          <w:sz w:val="28"/>
        </w:rPr>
        <w:t>的重要举措，也是信息化新一轮加速发展的必然要求。《上海市国民经济和社会发展第十二个五年规划纲要》中就明确把建设以数字化、网络化、智能化为主要特征的</w:t>
      </w:r>
      <w:r>
        <w:rPr>
          <w:rFonts w:hint="default" w:ascii="仿宋" w:hAnsi="仿宋" w:eastAsia="仿宋"/>
          <w:color w:val="000000"/>
          <w:sz w:val="28"/>
        </w:rPr>
        <w:t>“</w:t>
      </w:r>
      <w:r>
        <w:rPr>
          <w:rFonts w:hint="eastAsia" w:ascii="仿宋" w:hAnsi="仿宋" w:eastAsia="仿宋"/>
          <w:color w:val="000000"/>
          <w:sz w:val="28"/>
        </w:rPr>
        <w:t>智慧城市</w:t>
      </w:r>
      <w:r>
        <w:rPr>
          <w:rFonts w:hint="default" w:ascii="仿宋" w:hAnsi="仿宋" w:eastAsia="仿宋"/>
          <w:color w:val="000000"/>
          <w:sz w:val="28"/>
        </w:rPr>
        <w:t>”</w:t>
      </w:r>
      <w:r>
        <w:rPr>
          <w:rFonts w:hint="eastAsia" w:ascii="仿宋" w:hAnsi="仿宋" w:eastAsia="仿宋"/>
          <w:color w:val="000000"/>
          <w:sz w:val="28"/>
        </w:rPr>
        <w:t>作为十二五期间的重点任务和目标之一，并出台和实施一系列政策和措施来推进上海市智慧城市建设。园区作为产业集聚、转型发展的主要平台和</w:t>
      </w:r>
      <w:r>
        <w:rPr>
          <w:rFonts w:hint="default" w:ascii="仿宋" w:hAnsi="仿宋" w:eastAsia="仿宋"/>
          <w:color w:val="000000"/>
          <w:sz w:val="28"/>
        </w:rPr>
        <w:t>“</w:t>
      </w:r>
      <w:r>
        <w:rPr>
          <w:rFonts w:hint="eastAsia" w:ascii="仿宋" w:hAnsi="仿宋" w:eastAsia="仿宋"/>
          <w:color w:val="000000"/>
          <w:sz w:val="28"/>
        </w:rPr>
        <w:t>两化融合</w:t>
      </w:r>
      <w:r>
        <w:rPr>
          <w:rFonts w:hint="default" w:ascii="仿宋" w:hAnsi="仿宋" w:eastAsia="仿宋"/>
          <w:color w:val="000000"/>
          <w:sz w:val="28"/>
        </w:rPr>
        <w:t>”</w:t>
      </w:r>
      <w:r>
        <w:rPr>
          <w:rFonts w:hint="eastAsia" w:ascii="仿宋" w:hAnsi="仿宋" w:eastAsia="仿宋"/>
          <w:color w:val="000000"/>
          <w:sz w:val="28"/>
        </w:rPr>
        <w:t>的主要载体，必然是上海</w:t>
      </w:r>
      <w:r>
        <w:rPr>
          <w:rFonts w:hint="default" w:ascii="仿宋" w:hAnsi="仿宋" w:eastAsia="仿宋"/>
          <w:color w:val="000000"/>
          <w:sz w:val="28"/>
        </w:rPr>
        <w:t>“</w:t>
      </w:r>
      <w:r>
        <w:rPr>
          <w:rFonts w:hint="eastAsia" w:ascii="仿宋" w:hAnsi="仿宋" w:eastAsia="仿宋"/>
          <w:color w:val="000000"/>
          <w:sz w:val="28"/>
        </w:rPr>
        <w:t>智慧城市</w:t>
      </w:r>
      <w:r>
        <w:rPr>
          <w:rFonts w:hint="default" w:ascii="仿宋" w:hAnsi="仿宋" w:eastAsia="仿宋"/>
          <w:color w:val="000000"/>
          <w:sz w:val="28"/>
        </w:rPr>
        <w:t>”</w:t>
      </w:r>
      <w:r>
        <w:rPr>
          <w:rFonts w:hint="eastAsia" w:ascii="仿宋" w:hAnsi="仿宋" w:eastAsia="仿宋"/>
          <w:color w:val="000000"/>
          <w:sz w:val="28"/>
        </w:rPr>
        <w:t>建设的重点区域。而随着云计算、物联网、移动互联网等新一代信息技术的发展，全面运用信息化手段提高园区管理和服务水平，已经是园区经济发展和服务转型的重要推动力，智慧园区建设已经成为目前产业园区发展的重点方向。</w:t>
      </w:r>
    </w:p>
    <w:p>
      <w:pPr>
        <w:pStyle w:val="25"/>
        <w:numPr>
          <w:ilvl w:val="0"/>
          <w:numId w:val="0"/>
        </w:numPr>
        <w:spacing w:line="360" w:lineRule="auto"/>
        <w:ind w:leftChars="0" w:firstLine="420" w:firstLineChars="0"/>
        <w:rPr>
          <w:rFonts w:hint="eastAsia" w:ascii="仿宋" w:hAnsi="仿宋" w:eastAsia="仿宋"/>
          <w:color w:val="000000"/>
          <w:sz w:val="28"/>
          <w:lang w:eastAsia="zh-CN"/>
        </w:rPr>
      </w:pPr>
      <w:r>
        <w:rPr>
          <w:rFonts w:hint="eastAsia" w:ascii="仿宋" w:hAnsi="仿宋" w:eastAsia="仿宋"/>
          <w:color w:val="000000"/>
          <w:sz w:val="28"/>
        </w:rPr>
        <w:t>《上海市推进智慧城市建设2014-2016年行动计划》中发展重点行动五要求着眼区域示范，打造智慧城市新地标。重点专项27智慧园区建设行动，围绕园区管理和产业服务，加快信息化助力制造业园区高端绿色、服务业园区宜居宜业发展。推动信息基础设施集约建设，实现重点园区固定宽带网络、移动通信网络和WLAN等的优化覆盖。鼓励园区管理服务精细化，以办公、招商、物业等为核心，推动形成基于互联网的</w:t>
      </w:r>
      <w:r>
        <w:rPr>
          <w:rFonts w:hint="default" w:ascii="仿宋" w:hAnsi="仿宋" w:eastAsia="仿宋"/>
          <w:color w:val="000000"/>
          <w:sz w:val="28"/>
        </w:rPr>
        <w:t>“</w:t>
      </w:r>
      <w:r>
        <w:rPr>
          <w:rFonts w:hint="eastAsia" w:ascii="仿宋" w:hAnsi="仿宋" w:eastAsia="仿宋"/>
          <w:color w:val="000000"/>
          <w:sz w:val="28"/>
        </w:rPr>
        <w:t>一站式</w:t>
      </w:r>
      <w:r>
        <w:rPr>
          <w:rFonts w:hint="default" w:ascii="仿宋" w:hAnsi="仿宋" w:eastAsia="仿宋"/>
          <w:color w:val="000000"/>
          <w:sz w:val="28"/>
        </w:rPr>
        <w:t>”</w:t>
      </w:r>
      <w:r>
        <w:rPr>
          <w:rFonts w:hint="eastAsia" w:ascii="仿宋" w:hAnsi="仿宋" w:eastAsia="仿宋"/>
          <w:color w:val="000000"/>
          <w:sz w:val="28"/>
        </w:rPr>
        <w:t>园区公共管理服务体系。鼓励产业服务专业化，支持各类产业创新和商务合作平台发展，提供企业信息化、在线产品服务、公共检测、投融资等增值服务，以及园区休闲、便捷支付、智能停车等生活服务。鼓励园区能源环境智能调控，鼓励信息技术、智能装备、新能源、新材料、文化创意等新兴产业的园区集聚</w:t>
      </w:r>
      <w:r>
        <w:rPr>
          <w:rFonts w:hint="eastAsia" w:ascii="仿宋" w:hAnsi="仿宋" w:eastAsia="仿宋"/>
          <w:color w:val="000000"/>
          <w:sz w:val="28"/>
          <w:lang w:eastAsia="zh-CN"/>
        </w:rPr>
        <w:t>。</w:t>
      </w:r>
    </w:p>
    <w:p>
      <w:pPr>
        <w:pStyle w:val="25"/>
        <w:numPr>
          <w:ilvl w:val="0"/>
          <w:numId w:val="0"/>
        </w:numPr>
        <w:spacing w:line="360" w:lineRule="auto"/>
        <w:ind w:leftChars="0" w:firstLine="420" w:firstLineChars="0"/>
        <w:rPr>
          <w:rFonts w:hint="eastAsia" w:ascii="仿宋" w:hAnsi="仿宋" w:eastAsia="仿宋"/>
          <w:color w:val="000000"/>
          <w:sz w:val="28"/>
        </w:rPr>
      </w:pPr>
      <w:r>
        <w:rPr>
          <w:rFonts w:hint="eastAsia" w:ascii="仿宋" w:hAnsi="仿宋" w:eastAsia="仿宋"/>
          <w:color w:val="000000"/>
          <w:sz w:val="28"/>
        </w:rPr>
        <w:t>党的十八届三中全会明确提出</w:t>
      </w:r>
      <w:r>
        <w:rPr>
          <w:rFonts w:hint="default" w:ascii="仿宋" w:hAnsi="仿宋" w:eastAsia="仿宋"/>
          <w:color w:val="000000"/>
          <w:sz w:val="28"/>
        </w:rPr>
        <w:t>“</w:t>
      </w:r>
      <w:r>
        <w:rPr>
          <w:rFonts w:hint="eastAsia" w:ascii="仿宋" w:hAnsi="仿宋" w:eastAsia="仿宋"/>
          <w:color w:val="000000"/>
          <w:sz w:val="28"/>
        </w:rPr>
        <w:t>坚持走中国特色新型城镇化道路</w:t>
      </w:r>
      <w:r>
        <w:rPr>
          <w:rFonts w:hint="default" w:ascii="仿宋" w:hAnsi="仿宋" w:eastAsia="仿宋"/>
          <w:color w:val="000000"/>
          <w:sz w:val="28"/>
        </w:rPr>
        <w:t>”</w:t>
      </w:r>
      <w:r>
        <w:rPr>
          <w:rFonts w:hint="eastAsia" w:ascii="仿宋" w:hAnsi="仿宋" w:eastAsia="仿宋"/>
          <w:color w:val="000000"/>
          <w:sz w:val="28"/>
        </w:rPr>
        <w:t>。习近平总书记指出：</w:t>
      </w:r>
      <w:r>
        <w:rPr>
          <w:rFonts w:hint="default" w:ascii="仿宋" w:hAnsi="仿宋" w:eastAsia="仿宋"/>
          <w:color w:val="000000"/>
          <w:sz w:val="28"/>
        </w:rPr>
        <w:t>“</w:t>
      </w:r>
      <w:r>
        <w:rPr>
          <w:rFonts w:hint="eastAsia" w:ascii="仿宋" w:hAnsi="仿宋" w:eastAsia="仿宋"/>
          <w:color w:val="000000"/>
          <w:sz w:val="28"/>
        </w:rPr>
        <w:t>在推进城镇化的过程中，要尊重经济社会发展规律</w:t>
      </w:r>
      <w:r>
        <w:rPr>
          <w:rFonts w:hint="default" w:ascii="Times New Roman" w:hAnsi="Times New Roman" w:eastAsia="Times New Roman"/>
          <w:color w:val="000000"/>
          <w:sz w:val="28"/>
        </w:rPr>
        <w:t>”</w:t>
      </w:r>
      <w:r>
        <w:rPr>
          <w:rFonts w:hint="eastAsia" w:ascii="仿宋" w:hAnsi="仿宋" w:eastAsia="仿宋"/>
          <w:color w:val="000000"/>
          <w:sz w:val="28"/>
        </w:rPr>
        <w:t>。智慧城市建设是创新驱动发展、推进新型城镇化、全面提高城镇化质量的重要举措。</w:t>
      </w:r>
    </w:p>
    <w:p>
      <w:pPr>
        <w:pStyle w:val="25"/>
        <w:numPr>
          <w:ilvl w:val="0"/>
          <w:numId w:val="0"/>
        </w:numPr>
        <w:spacing w:line="360" w:lineRule="auto"/>
        <w:ind w:leftChars="0" w:firstLine="420" w:firstLineChars="0"/>
        <w:rPr>
          <w:rFonts w:hint="eastAsia" w:ascii="仿宋" w:hAnsi="仿宋" w:eastAsia="仿宋"/>
          <w:color w:val="000000"/>
          <w:sz w:val="28"/>
        </w:rPr>
      </w:pPr>
      <w:r>
        <w:rPr>
          <w:rFonts w:hint="eastAsia" w:ascii="仿宋" w:hAnsi="仿宋" w:eastAsia="仿宋"/>
          <w:color w:val="000000"/>
          <w:sz w:val="28"/>
        </w:rPr>
        <w:t>园区作为产业集聚、转型发展的主要平台和两化融合的主要载体，将成为智慧城市建设的重点区域。全面运用信息化手段提高园区管理和服务水平，成为未来园区经济发展的重要推动力，智慧园区是园区信息化发展的必然趋势，各种智能化、信息化应用有助于创新园区管理方式、有助于提升园区企业市场竞争力、有助于促进以园区为核心的产业聚合、有助于打造新型产业园区品牌，有利于加快经济转型升级、有利于提升园区政府服务能力、有利于提高资源配置效率，是各地园区抢占未来制高点、争创发展新又是、把现代化园区建设全面推向新阶段的战略举措。</w:t>
      </w:r>
    </w:p>
    <w:p>
      <w:pPr>
        <w:pStyle w:val="25"/>
        <w:numPr>
          <w:ilvl w:val="0"/>
          <w:numId w:val="0"/>
        </w:numPr>
        <w:spacing w:line="360" w:lineRule="auto"/>
        <w:ind w:leftChars="0" w:firstLine="420" w:firstLineChars="0"/>
        <w:rPr>
          <w:rFonts w:hint="eastAsia" w:ascii="仿宋" w:hAnsi="仿宋" w:eastAsia="仿宋"/>
          <w:color w:val="000000"/>
          <w:sz w:val="28"/>
        </w:rPr>
      </w:pPr>
      <w:r>
        <w:rPr>
          <w:rFonts w:hint="eastAsia" w:ascii="仿宋" w:hAnsi="仿宋" w:eastAsia="仿宋"/>
          <w:color w:val="000000"/>
          <w:sz w:val="28"/>
        </w:rPr>
        <w:t>近年来，根据我国国家政策引导，各大部委相继推出智慧园区相关的行动方案、配套政策和试点项目，各级城市掀起了智慧园区建设的高潮，并形成了一批优秀的示范工程。然而在高速发展的同时，也产生了诸如信息基础设施不完善、信息孤岛现象严重、信息服务能力不到位等一系列问题。于此同时，跟风建设、盲目建设的情况也不在少数，往往投入巨大单收效甚微，造成了资源的极大浪费。</w:t>
      </w:r>
    </w:p>
    <w:p>
      <w:pPr>
        <w:spacing w:beforeLines="0" w:afterLines="0"/>
        <w:jc w:val="left"/>
        <w:rPr>
          <w:rFonts w:hint="eastAsia" w:ascii="仿宋" w:hAnsi="仿宋" w:eastAsia="仿宋"/>
          <w:color w:val="000000"/>
          <w:sz w:val="28"/>
        </w:rPr>
      </w:pPr>
      <w:r>
        <w:rPr>
          <w:rFonts w:hint="eastAsia" w:ascii="仿宋" w:hAnsi="仿宋" w:eastAsia="仿宋"/>
          <w:color w:val="000000"/>
          <w:sz w:val="28"/>
          <w:lang w:val="en-US" w:eastAsia="zh-CN"/>
        </w:rPr>
        <w:t xml:space="preserve">    </w:t>
      </w:r>
      <w:r>
        <w:rPr>
          <w:rFonts w:hint="eastAsia" w:ascii="仿宋" w:hAnsi="仿宋" w:eastAsia="仿宋"/>
          <w:color w:val="000000"/>
          <w:sz w:val="28"/>
        </w:rPr>
        <w:t xml:space="preserve">显然，引导智慧园区的健康发展，当务之急是建立系统科学的智慧园区等级评定标准，着手开展等级评定工作。智慧园区等级评定是引导智慧园区健康发展的有效手段，应贯穿于智慧园区规划、建设和运维的各个环节，具有重要的现实意义。 </w:t>
      </w:r>
    </w:p>
    <w:p>
      <w:pPr>
        <w:pStyle w:val="25"/>
        <w:numPr>
          <w:ilvl w:val="0"/>
          <w:numId w:val="1"/>
        </w:numPr>
        <w:spacing w:line="360" w:lineRule="auto"/>
        <w:ind w:left="840" w:leftChars="0" w:firstLineChars="0"/>
        <w:rPr>
          <w:rFonts w:ascii="黑体" w:hAnsi="黑体" w:eastAsia="黑体"/>
          <w:b/>
          <w:sz w:val="28"/>
        </w:rPr>
      </w:pPr>
      <w:r>
        <w:rPr>
          <w:rFonts w:hint="eastAsia" w:ascii="黑体" w:hAnsi="黑体" w:eastAsia="黑体"/>
          <w:b/>
          <w:sz w:val="28"/>
        </w:rPr>
        <w:t>智慧</w:t>
      </w:r>
      <w:r>
        <w:rPr>
          <w:rFonts w:hint="eastAsia" w:ascii="黑体" w:hAnsi="黑体" w:eastAsia="黑体"/>
          <w:b/>
          <w:sz w:val="28"/>
          <w:lang w:val="en-US" w:eastAsia="zh-CN"/>
        </w:rPr>
        <w:t>园区</w:t>
      </w:r>
      <w:r>
        <w:rPr>
          <w:rFonts w:hint="eastAsia" w:ascii="黑体" w:hAnsi="黑体" w:eastAsia="黑体"/>
          <w:b/>
          <w:sz w:val="28"/>
        </w:rPr>
        <w:t>定义</w:t>
      </w:r>
    </w:p>
    <w:p>
      <w:pPr>
        <w:ind w:firstLine="420" w:firstLineChars="200"/>
      </w:pPr>
      <w:r>
        <w:rPr>
          <w:rFonts w:hint="eastAsia" w:ascii="仿宋_GB2312" w:hAnsi="宋体" w:eastAsia="仿宋_GB2312"/>
          <w:b/>
          <w:sz w:val="28"/>
          <w:szCs w:val="28"/>
          <w:lang w:val="en-US" w:eastAsia="zh-CN"/>
        </w:rPr>
        <w:t>园区</w:t>
      </w:r>
      <w:r>
        <w:rPr>
          <w:rFonts w:hint="eastAsia" w:ascii="仿宋_GB2312" w:hAnsi="宋体" w:eastAsia="仿宋_GB2312"/>
          <w:b/>
          <w:sz w:val="28"/>
          <w:szCs w:val="28"/>
        </w:rPr>
        <w:t>定义：</w:t>
      </w:r>
      <w:r>
        <w:rPr>
          <w:rFonts w:hint="eastAsia" w:ascii="仿宋" w:hAnsi="仿宋" w:eastAsia="仿宋" w:cstheme="minorBidi"/>
          <w:color w:val="000000"/>
          <w:sz w:val="28"/>
          <w:szCs w:val="22"/>
          <w:lang w:val="en-US" w:eastAsia="zh-CN" w:bidi="ar-SA"/>
        </w:rPr>
        <w:t>是经过相关部门批准，具有产业集群载体特征的特定区域，这里的区域可以是指地理意义上的区域，也可以是指经济意义上的产业板块。产业园区的主要目的是为区域经济的发展提供稳定持</w:t>
      </w:r>
      <w:bookmarkStart w:id="0" w:name="_GoBack"/>
      <w:r>
        <w:rPr>
          <w:rFonts w:hint="eastAsia" w:ascii="仿宋" w:hAnsi="仿宋" w:eastAsia="仿宋" w:cstheme="minorBidi"/>
          <w:color w:val="000000"/>
          <w:sz w:val="28"/>
          <w:szCs w:val="22"/>
          <w:lang w:val="en-US" w:eastAsia="zh-CN" w:bidi="ar-SA"/>
        </w:rPr>
        <w:t>久的驱动力和自我完善的产业升级机制，前述产业园区的经济目标应</w:t>
      </w:r>
      <w:bookmarkEnd w:id="0"/>
      <w:r>
        <w:rPr>
          <w:rFonts w:hint="eastAsia" w:ascii="仿宋" w:hAnsi="仿宋" w:eastAsia="仿宋" w:cstheme="minorBidi"/>
          <w:color w:val="000000"/>
          <w:sz w:val="28"/>
          <w:szCs w:val="22"/>
          <w:lang w:val="en-US" w:eastAsia="zh-CN" w:bidi="ar-SA"/>
        </w:rPr>
        <w:t>当和园区所在城市和区域的发展目标相协调并能对实现城市和区域的其他发展目标产生促进作用。</w:t>
      </w:r>
    </w:p>
    <w:p>
      <w:pPr>
        <w:pStyle w:val="51"/>
        <w:ind w:firstLine="420"/>
        <w:rPr>
          <w:rFonts w:hint="eastAsia" w:ascii="仿宋" w:hAnsi="仿宋" w:eastAsia="仿宋" w:cstheme="minorBidi"/>
          <w:color w:val="000000"/>
          <w:sz w:val="28"/>
          <w:szCs w:val="22"/>
          <w:lang w:val="en-US" w:eastAsia="zh-CN" w:bidi="ar-SA"/>
        </w:rPr>
      </w:pPr>
      <w:r>
        <w:rPr>
          <w:rFonts w:hint="eastAsia" w:ascii="仿宋_GB2312" w:hAnsi="宋体" w:eastAsia="仿宋_GB2312"/>
          <w:b/>
          <w:sz w:val="28"/>
          <w:szCs w:val="28"/>
          <w:lang w:val="en-US" w:eastAsia="zh-CN"/>
        </w:rPr>
        <w:t>智慧园区定义：</w:t>
      </w:r>
      <w:r>
        <w:rPr>
          <w:rFonts w:hint="eastAsia" w:ascii="仿宋" w:hAnsi="仿宋" w:eastAsia="仿宋" w:cstheme="minorBidi"/>
          <w:color w:val="000000"/>
          <w:sz w:val="28"/>
          <w:szCs w:val="22"/>
          <w:lang w:val="en-US" w:eastAsia="zh-CN" w:bidi="ar-SA"/>
        </w:rPr>
        <w:t>智慧园区是指通过物联网、云计算等新一代信息化、智能化技术以及相关的先进管理模式，以实现基础设施优化、运营管理精细化、功能服务信息化和产业发展智慧化的特定区域，以实现园区内部经济资源的优化合理配置，形成区域经济增长的驱动力。</w:t>
      </w:r>
    </w:p>
    <w:p>
      <w:pPr>
        <w:pStyle w:val="25"/>
        <w:numPr>
          <w:ilvl w:val="0"/>
          <w:numId w:val="1"/>
        </w:numPr>
        <w:spacing w:line="360" w:lineRule="auto"/>
        <w:ind w:left="840" w:leftChars="0" w:firstLineChars="0"/>
        <w:rPr>
          <w:rFonts w:ascii="黑体" w:hAnsi="黑体" w:eastAsia="黑体"/>
          <w:b/>
          <w:sz w:val="28"/>
        </w:rPr>
      </w:pPr>
      <w:r>
        <w:rPr>
          <w:rFonts w:hint="eastAsia" w:ascii="黑体" w:hAnsi="黑体" w:eastAsia="黑体"/>
          <w:b/>
          <w:sz w:val="28"/>
        </w:rPr>
        <w:t>智慧</w:t>
      </w:r>
      <w:r>
        <w:rPr>
          <w:rFonts w:hint="eastAsia" w:ascii="黑体" w:hAnsi="黑体" w:eastAsia="黑体"/>
          <w:b/>
          <w:sz w:val="28"/>
          <w:lang w:val="en-US" w:eastAsia="zh-CN"/>
        </w:rPr>
        <w:t>园区</w:t>
      </w:r>
      <w:r>
        <w:rPr>
          <w:rFonts w:hint="eastAsia" w:ascii="黑体" w:hAnsi="黑体" w:eastAsia="黑体"/>
          <w:b/>
          <w:sz w:val="28"/>
        </w:rPr>
        <w:t>内涵</w:t>
      </w:r>
    </w:p>
    <w:p>
      <w:pPr>
        <w:pStyle w:val="25"/>
        <w:numPr>
          <w:ilvl w:val="0"/>
          <w:numId w:val="2"/>
        </w:numPr>
        <w:spacing w:line="360" w:lineRule="auto"/>
        <w:ind w:firstLineChars="0"/>
        <w:rPr>
          <w:rFonts w:ascii="黑体" w:hAnsi="黑体" w:eastAsia="黑体"/>
          <w:b/>
          <w:sz w:val="28"/>
        </w:rPr>
      </w:pPr>
      <w:r>
        <w:rPr>
          <w:rFonts w:hint="eastAsia" w:ascii="仿宋_GB2312" w:hAnsi="宋体" w:eastAsia="仿宋_GB2312"/>
          <w:b/>
          <w:sz w:val="28"/>
          <w:szCs w:val="28"/>
        </w:rPr>
        <w:t>面向对象</w:t>
      </w:r>
    </w:p>
    <w:p>
      <w:pPr>
        <w:pStyle w:val="25"/>
        <w:spacing w:line="360" w:lineRule="auto"/>
        <w:ind w:left="420" w:firstLine="560"/>
        <w:jc w:val="both"/>
        <w:rPr>
          <w:rFonts w:ascii="仿宋_GB2312" w:hAnsi="宋体" w:eastAsia="仿宋_GB2312"/>
          <w:sz w:val="28"/>
          <w:szCs w:val="28"/>
        </w:rPr>
      </w:pPr>
      <w:r>
        <w:rPr>
          <w:rFonts w:hint="eastAsia" w:ascii="仿宋_GB2312" w:hAnsi="宋体" w:eastAsia="仿宋_GB2312"/>
          <w:sz w:val="28"/>
          <w:szCs w:val="28"/>
        </w:rPr>
        <w:t>分为</w:t>
      </w:r>
      <w:r>
        <w:rPr>
          <w:rFonts w:hint="eastAsia" w:ascii="仿宋_GB2312" w:hAnsi="宋体" w:eastAsia="仿宋_GB2312"/>
          <w:sz w:val="28"/>
          <w:szCs w:val="28"/>
          <w:lang w:val="en-US" w:eastAsia="zh-CN"/>
        </w:rPr>
        <w:t>三</w:t>
      </w:r>
      <w:r>
        <w:rPr>
          <w:rFonts w:hint="eastAsia" w:ascii="仿宋_GB2312" w:hAnsi="宋体" w:eastAsia="仿宋_GB2312"/>
          <w:sz w:val="28"/>
          <w:szCs w:val="28"/>
        </w:rPr>
        <w:t>个对象：</w:t>
      </w:r>
      <w:r>
        <w:rPr>
          <w:rFonts w:hint="eastAsia" w:ascii="仿宋_GB2312" w:hAnsi="宋体" w:eastAsia="仿宋_GB2312"/>
          <w:b/>
          <w:sz w:val="28"/>
          <w:szCs w:val="28"/>
          <w:lang w:val="en-US" w:eastAsia="zh-CN"/>
        </w:rPr>
        <w:t>园区</w:t>
      </w:r>
      <w:r>
        <w:rPr>
          <w:rFonts w:hint="eastAsia" w:ascii="仿宋_GB2312" w:hAnsi="宋体" w:eastAsia="仿宋_GB2312"/>
          <w:b/>
          <w:sz w:val="28"/>
          <w:szCs w:val="28"/>
        </w:rPr>
        <w:t>、</w:t>
      </w:r>
      <w:r>
        <w:rPr>
          <w:rFonts w:hint="eastAsia" w:ascii="仿宋_GB2312" w:hAnsi="宋体" w:eastAsia="仿宋_GB2312"/>
          <w:b/>
          <w:sz w:val="28"/>
          <w:szCs w:val="28"/>
          <w:lang w:val="en-US" w:eastAsia="zh-CN"/>
        </w:rPr>
        <w:t>企业</w:t>
      </w:r>
      <w:r>
        <w:rPr>
          <w:rFonts w:hint="eastAsia" w:ascii="仿宋_GB2312" w:hAnsi="宋体" w:eastAsia="仿宋_GB2312"/>
          <w:b/>
          <w:sz w:val="28"/>
          <w:szCs w:val="28"/>
        </w:rPr>
        <w:t>、</w:t>
      </w:r>
      <w:r>
        <w:rPr>
          <w:rFonts w:hint="eastAsia" w:ascii="仿宋_GB2312" w:hAnsi="宋体" w:eastAsia="仿宋_GB2312"/>
          <w:b/>
          <w:sz w:val="28"/>
          <w:szCs w:val="28"/>
          <w:lang w:val="en-US" w:eastAsia="zh-CN"/>
        </w:rPr>
        <w:t>员工</w:t>
      </w:r>
      <w:r>
        <w:rPr>
          <w:rFonts w:hint="eastAsia" w:ascii="仿宋_GB2312" w:hAnsi="宋体" w:eastAsia="仿宋_GB2312"/>
          <w:sz w:val="28"/>
          <w:szCs w:val="28"/>
        </w:rPr>
        <w:t>；</w:t>
      </w:r>
    </w:p>
    <w:p>
      <w:pPr>
        <w:pStyle w:val="25"/>
        <w:numPr>
          <w:ilvl w:val="0"/>
          <w:numId w:val="2"/>
        </w:numPr>
        <w:spacing w:line="360" w:lineRule="auto"/>
        <w:ind w:firstLineChars="0"/>
        <w:rPr>
          <w:rFonts w:ascii="仿宋_GB2312" w:hAnsi="宋体" w:eastAsia="仿宋_GB2312"/>
          <w:b/>
          <w:sz w:val="28"/>
          <w:szCs w:val="28"/>
        </w:rPr>
      </w:pPr>
      <w:r>
        <w:rPr>
          <w:rFonts w:hint="eastAsia" w:ascii="仿宋_GB2312" w:hAnsi="宋体" w:eastAsia="仿宋_GB2312"/>
          <w:b/>
          <w:sz w:val="28"/>
          <w:szCs w:val="28"/>
        </w:rPr>
        <w:t>全生命周期</w:t>
      </w:r>
    </w:p>
    <w:p>
      <w:pPr>
        <w:pStyle w:val="25"/>
        <w:spacing w:line="360" w:lineRule="auto"/>
        <w:ind w:left="420" w:firstLine="560"/>
        <w:jc w:val="both"/>
        <w:rPr>
          <w:rFonts w:ascii="仿宋_GB2312" w:hAnsi="宋体" w:eastAsia="仿宋_GB2312"/>
          <w:sz w:val="28"/>
          <w:szCs w:val="28"/>
        </w:rPr>
      </w:pPr>
      <w:r>
        <w:rPr>
          <w:rFonts w:hint="eastAsia" w:ascii="仿宋_GB2312" w:hAnsi="宋体" w:eastAsia="仿宋_GB2312"/>
          <w:sz w:val="28"/>
          <w:szCs w:val="28"/>
        </w:rPr>
        <w:t>分为四个阶段：</w:t>
      </w:r>
      <w:r>
        <w:rPr>
          <w:rFonts w:hint="eastAsia" w:ascii="仿宋_GB2312" w:hAnsi="宋体" w:eastAsia="仿宋_GB2312"/>
          <w:b/>
          <w:sz w:val="28"/>
          <w:szCs w:val="28"/>
        </w:rPr>
        <w:t>规划、建设、运维和服务</w:t>
      </w:r>
      <w:r>
        <w:rPr>
          <w:rFonts w:hint="eastAsia" w:ascii="仿宋_GB2312" w:hAnsi="宋体" w:eastAsia="仿宋_GB2312"/>
          <w:sz w:val="28"/>
          <w:szCs w:val="28"/>
        </w:rPr>
        <w:t>；</w:t>
      </w:r>
    </w:p>
    <w:p>
      <w:pPr>
        <w:pStyle w:val="25"/>
        <w:numPr>
          <w:ilvl w:val="0"/>
          <w:numId w:val="2"/>
        </w:numPr>
        <w:spacing w:line="360" w:lineRule="auto"/>
        <w:ind w:firstLineChars="0"/>
        <w:rPr>
          <w:rFonts w:ascii="仿宋_GB2312" w:hAnsi="宋体" w:eastAsia="仿宋_GB2312"/>
          <w:b/>
          <w:sz w:val="28"/>
          <w:szCs w:val="28"/>
        </w:rPr>
      </w:pPr>
      <w:r>
        <w:rPr>
          <w:rFonts w:hint="eastAsia" w:ascii="仿宋_GB2312" w:hAnsi="宋体" w:eastAsia="仿宋_GB2312"/>
          <w:b/>
          <w:sz w:val="28"/>
          <w:szCs w:val="28"/>
        </w:rPr>
        <w:t>技术层次架构</w:t>
      </w:r>
    </w:p>
    <w:p>
      <w:pPr>
        <w:pStyle w:val="25"/>
        <w:spacing w:line="360" w:lineRule="auto"/>
        <w:ind w:left="420" w:firstLine="560"/>
        <w:jc w:val="both"/>
        <w:rPr>
          <w:rFonts w:ascii="仿宋_GB2312" w:hAnsi="宋体" w:eastAsia="仿宋_GB2312"/>
          <w:b/>
          <w:sz w:val="28"/>
          <w:szCs w:val="28"/>
        </w:rPr>
      </w:pPr>
      <w:r>
        <w:rPr>
          <w:rFonts w:hint="eastAsia" w:ascii="仿宋_GB2312" w:hAnsi="宋体" w:eastAsia="仿宋_GB2312"/>
          <w:sz w:val="28"/>
          <w:szCs w:val="28"/>
        </w:rPr>
        <w:t>分为</w:t>
      </w:r>
      <w:r>
        <w:rPr>
          <w:rFonts w:hint="eastAsia" w:ascii="仿宋_GB2312" w:hAnsi="宋体" w:eastAsia="仿宋_GB2312"/>
          <w:sz w:val="28"/>
          <w:szCs w:val="28"/>
          <w:lang w:val="en-US" w:eastAsia="zh-CN"/>
        </w:rPr>
        <w:t>五</w:t>
      </w:r>
      <w:r>
        <w:rPr>
          <w:rFonts w:hint="eastAsia" w:ascii="仿宋_GB2312" w:hAnsi="宋体" w:eastAsia="仿宋_GB2312"/>
          <w:sz w:val="28"/>
          <w:szCs w:val="28"/>
        </w:rPr>
        <w:t>个层次：</w:t>
      </w:r>
      <w:r>
        <w:rPr>
          <w:rFonts w:hint="eastAsia" w:ascii="仿宋_GB2312" w:hAnsi="宋体" w:eastAsia="仿宋_GB2312"/>
          <w:b/>
          <w:sz w:val="28"/>
          <w:szCs w:val="28"/>
        </w:rPr>
        <w:t>基础设施层 （优化）、智能感知层 （全面）、</w:t>
      </w:r>
      <w:r>
        <w:rPr>
          <w:rFonts w:hint="eastAsia" w:ascii="仿宋_GB2312" w:hAnsi="宋体" w:eastAsia="仿宋_GB2312"/>
          <w:b/>
          <w:sz w:val="28"/>
          <w:szCs w:val="28"/>
          <w:lang w:val="en-US" w:eastAsia="zh-CN"/>
        </w:rPr>
        <w:t>数据资源</w:t>
      </w:r>
      <w:r>
        <w:rPr>
          <w:rFonts w:hint="eastAsia" w:ascii="仿宋_GB2312" w:hAnsi="宋体" w:eastAsia="仿宋_GB2312"/>
          <w:b/>
          <w:sz w:val="28"/>
          <w:szCs w:val="28"/>
        </w:rPr>
        <w:t>层 （快速）、支撑平台层 （统一</w:t>
      </w:r>
      <w:r>
        <w:rPr>
          <w:rFonts w:ascii="仿宋_GB2312" w:hAnsi="宋体" w:eastAsia="仿宋_GB2312"/>
          <w:b/>
          <w:sz w:val="28"/>
          <w:szCs w:val="28"/>
        </w:rPr>
        <w:t>）、</w:t>
      </w:r>
      <w:r>
        <w:rPr>
          <w:rFonts w:hint="eastAsia" w:ascii="仿宋_GB2312" w:hAnsi="宋体" w:eastAsia="仿宋_GB2312"/>
          <w:b/>
          <w:sz w:val="28"/>
          <w:szCs w:val="28"/>
        </w:rPr>
        <w:t>应用</w:t>
      </w:r>
      <w:r>
        <w:rPr>
          <w:rFonts w:hint="eastAsia" w:ascii="仿宋_GB2312" w:hAnsi="宋体" w:eastAsia="仿宋_GB2312"/>
          <w:b/>
          <w:sz w:val="28"/>
          <w:szCs w:val="28"/>
          <w:lang w:val="en-US" w:eastAsia="zh-CN"/>
        </w:rPr>
        <w:t>软件</w:t>
      </w:r>
      <w:r>
        <w:rPr>
          <w:rFonts w:hint="eastAsia" w:ascii="仿宋_GB2312" w:hAnsi="宋体" w:eastAsia="仿宋_GB2312"/>
          <w:b/>
          <w:sz w:val="28"/>
          <w:szCs w:val="28"/>
        </w:rPr>
        <w:t>层 （贴心）。</w:t>
      </w:r>
    </w:p>
    <w:p>
      <w:pPr>
        <w:pStyle w:val="25"/>
        <w:numPr>
          <w:ilvl w:val="0"/>
          <w:numId w:val="2"/>
        </w:numPr>
        <w:spacing w:line="360" w:lineRule="auto"/>
        <w:ind w:firstLineChars="0"/>
        <w:rPr>
          <w:rFonts w:ascii="仿宋_GB2312" w:hAnsi="宋体" w:eastAsia="仿宋_GB2312"/>
          <w:b/>
          <w:sz w:val="28"/>
          <w:szCs w:val="28"/>
        </w:rPr>
      </w:pPr>
      <w:r>
        <w:rPr>
          <w:rFonts w:hint="eastAsia" w:ascii="仿宋_GB2312" w:hAnsi="宋体" w:eastAsia="仿宋_GB2312"/>
          <w:b/>
          <w:sz w:val="28"/>
          <w:szCs w:val="28"/>
        </w:rPr>
        <w:t>资源流向</w:t>
      </w:r>
    </w:p>
    <w:p>
      <w:pPr>
        <w:pStyle w:val="25"/>
        <w:spacing w:line="360" w:lineRule="auto"/>
        <w:ind w:left="420" w:firstLine="560"/>
        <w:jc w:val="both"/>
        <w:rPr>
          <w:rFonts w:ascii="仿宋_GB2312" w:hAnsi="宋体" w:eastAsia="仿宋_GB2312"/>
          <w:sz w:val="28"/>
          <w:szCs w:val="28"/>
        </w:rPr>
      </w:pPr>
      <w:r>
        <w:rPr>
          <w:rFonts w:hint="eastAsia" w:ascii="仿宋_GB2312" w:hAnsi="宋体" w:eastAsia="仿宋_GB2312"/>
          <w:sz w:val="28"/>
          <w:szCs w:val="28"/>
        </w:rPr>
        <w:t>分为四个方向：</w:t>
      </w:r>
      <w:r>
        <w:rPr>
          <w:rFonts w:hint="eastAsia" w:ascii="仿宋_GB2312" w:hAnsi="宋体" w:eastAsia="仿宋_GB2312"/>
          <w:b/>
          <w:sz w:val="28"/>
          <w:szCs w:val="28"/>
        </w:rPr>
        <w:t>人流、物流、资金流和数据流</w:t>
      </w:r>
      <w:r>
        <w:rPr>
          <w:rFonts w:hint="eastAsia" w:ascii="仿宋_GB2312" w:hAnsi="宋体" w:eastAsia="仿宋_GB2312"/>
          <w:sz w:val="28"/>
          <w:szCs w:val="28"/>
        </w:rPr>
        <w:t>。</w:t>
      </w:r>
    </w:p>
    <w:p>
      <w:pPr>
        <w:pStyle w:val="25"/>
        <w:numPr>
          <w:ilvl w:val="0"/>
          <w:numId w:val="1"/>
        </w:numPr>
        <w:spacing w:line="360" w:lineRule="auto"/>
        <w:ind w:left="840" w:leftChars="0" w:firstLineChars="0"/>
        <w:rPr>
          <w:rFonts w:ascii="黑体" w:hAnsi="黑体" w:eastAsia="黑体"/>
          <w:b/>
          <w:sz w:val="28"/>
        </w:rPr>
      </w:pPr>
      <w:r>
        <w:rPr>
          <w:rFonts w:hint="eastAsia" w:ascii="黑体" w:hAnsi="黑体" w:eastAsia="黑体"/>
          <w:b/>
          <w:sz w:val="28"/>
        </w:rPr>
        <w:t>智慧</w:t>
      </w:r>
      <w:r>
        <w:rPr>
          <w:rFonts w:hint="eastAsia" w:ascii="黑体" w:hAnsi="黑体" w:eastAsia="黑体"/>
          <w:b/>
          <w:sz w:val="28"/>
          <w:lang w:val="en-US" w:eastAsia="zh-CN"/>
        </w:rPr>
        <w:t>园区</w:t>
      </w:r>
      <w:r>
        <w:rPr>
          <w:rFonts w:hint="eastAsia" w:ascii="黑体" w:hAnsi="黑体" w:eastAsia="黑体"/>
          <w:b/>
          <w:sz w:val="28"/>
        </w:rPr>
        <w:t>评估体系设计思路：</w:t>
      </w:r>
    </w:p>
    <w:p>
      <w:pPr>
        <w:ind w:firstLine="560" w:firstLineChars="200"/>
        <w:jc w:val="center"/>
        <w:rPr>
          <w:rFonts w:hint="eastAsia" w:ascii="仿宋_GB2312" w:hAnsi="宋体" w:eastAsia="仿宋_GB2312"/>
          <w:sz w:val="28"/>
          <w:szCs w:val="28"/>
          <w:lang w:eastAsia="zh-CN"/>
        </w:rPr>
      </w:pPr>
      <w:r>
        <w:rPr>
          <w:rFonts w:hint="eastAsia" w:ascii="仿宋_GB2312" w:hAnsi="宋体" w:eastAsia="仿宋_GB2312"/>
          <w:sz w:val="28"/>
          <w:szCs w:val="28"/>
          <w:lang w:eastAsia="zh-CN"/>
        </w:rPr>
        <w:drawing>
          <wp:inline distT="0" distB="0" distL="114300" distR="114300">
            <wp:extent cx="4917440" cy="3976370"/>
            <wp:effectExtent l="0" t="0" r="16510" b="5080"/>
            <wp:docPr id="7" name="图片 7" descr="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1111"/>
                    <pic:cNvPicPr>
                      <a:picLocks noChangeAspect="1"/>
                    </pic:cNvPicPr>
                  </pic:nvPicPr>
                  <pic:blipFill>
                    <a:blip r:embed="rId4"/>
                    <a:stretch>
                      <a:fillRect/>
                    </a:stretch>
                  </pic:blipFill>
                  <pic:spPr>
                    <a:xfrm>
                      <a:off x="0" y="0"/>
                      <a:ext cx="4917440" cy="3976370"/>
                    </a:xfrm>
                    <a:prstGeom prst="rect">
                      <a:avLst/>
                    </a:prstGeom>
                  </pic:spPr>
                </pic:pic>
              </a:graphicData>
            </a:graphic>
          </wp:inline>
        </w:drawing>
      </w:r>
    </w:p>
    <w:p>
      <w:pPr>
        <w:pStyle w:val="25"/>
        <w:numPr>
          <w:ilvl w:val="0"/>
          <w:numId w:val="1"/>
        </w:numPr>
        <w:spacing w:line="360" w:lineRule="auto"/>
        <w:ind w:left="840" w:leftChars="0" w:firstLineChars="0"/>
        <w:rPr>
          <w:rFonts w:ascii="黑体" w:hAnsi="黑体" w:eastAsia="黑体"/>
          <w:b/>
          <w:sz w:val="28"/>
        </w:rPr>
      </w:pPr>
      <w:r>
        <w:rPr>
          <w:rFonts w:hint="eastAsia" w:ascii="黑体" w:hAnsi="黑体" w:eastAsia="黑体"/>
          <w:b/>
          <w:sz w:val="28"/>
        </w:rPr>
        <w:t>评估指标设计原则</w:t>
      </w:r>
    </w:p>
    <w:p>
      <w:pPr>
        <w:pStyle w:val="25"/>
        <w:numPr>
          <w:ilvl w:val="0"/>
          <w:numId w:val="3"/>
        </w:numPr>
        <w:spacing w:line="360" w:lineRule="auto"/>
        <w:ind w:firstLineChars="0"/>
        <w:rPr>
          <w:rFonts w:ascii="仿宋_GB2312" w:hAnsi="宋体" w:eastAsia="仿宋_GB2312"/>
          <w:b/>
          <w:sz w:val="28"/>
          <w:szCs w:val="28"/>
        </w:rPr>
      </w:pPr>
      <w:r>
        <w:rPr>
          <w:rFonts w:hint="eastAsia" w:ascii="仿宋_GB2312" w:hAnsi="宋体" w:eastAsia="仿宋_GB2312"/>
          <w:b/>
          <w:sz w:val="28"/>
          <w:szCs w:val="28"/>
        </w:rPr>
        <w:t>导向性</w:t>
      </w:r>
    </w:p>
    <w:p>
      <w:pPr>
        <w:ind w:firstLine="560" w:firstLineChars="200"/>
        <w:jc w:val="both"/>
        <w:rPr>
          <w:rFonts w:ascii="仿宋_GB2312" w:hAnsi="宋体" w:eastAsia="仿宋_GB2312"/>
          <w:sz w:val="28"/>
          <w:szCs w:val="28"/>
        </w:rPr>
      </w:pPr>
      <w:r>
        <w:rPr>
          <w:rFonts w:hint="eastAsia" w:ascii="仿宋_GB2312" w:hAnsi="宋体" w:eastAsia="仿宋_GB2312"/>
          <w:sz w:val="28"/>
          <w:szCs w:val="28"/>
        </w:rPr>
        <w:t>要以智慧</w:t>
      </w:r>
      <w:r>
        <w:rPr>
          <w:rFonts w:hint="eastAsia" w:ascii="仿宋_GB2312" w:hAnsi="宋体" w:eastAsia="仿宋_GB2312"/>
          <w:sz w:val="28"/>
          <w:szCs w:val="28"/>
          <w:lang w:val="en-US" w:eastAsia="zh-CN"/>
        </w:rPr>
        <w:t>园区</w:t>
      </w:r>
      <w:r>
        <w:rPr>
          <w:rFonts w:hint="eastAsia" w:ascii="仿宋_GB2312" w:hAnsi="宋体" w:eastAsia="仿宋_GB2312"/>
          <w:sz w:val="28"/>
          <w:szCs w:val="28"/>
        </w:rPr>
        <w:t>建设要达到的目标为标准，以政策精神、</w:t>
      </w:r>
      <w:r>
        <w:rPr>
          <w:rFonts w:hint="eastAsia" w:ascii="仿宋_GB2312" w:hAnsi="宋体" w:eastAsia="仿宋_GB2312"/>
          <w:sz w:val="28"/>
          <w:szCs w:val="28"/>
          <w:lang w:val="en-US" w:eastAsia="zh-CN"/>
        </w:rPr>
        <w:t>园区</w:t>
      </w:r>
      <w:r>
        <w:rPr>
          <w:rFonts w:hint="eastAsia" w:ascii="仿宋_GB2312" w:hAnsi="宋体" w:eastAsia="仿宋_GB2312"/>
          <w:sz w:val="28"/>
          <w:szCs w:val="28"/>
        </w:rPr>
        <w:t>发展规律，</w:t>
      </w:r>
      <w:r>
        <w:rPr>
          <w:rFonts w:hint="eastAsia" w:ascii="仿宋_GB2312" w:hAnsi="宋体" w:eastAsia="仿宋_GB2312"/>
          <w:sz w:val="28"/>
          <w:szCs w:val="28"/>
          <w:lang w:val="en-US" w:eastAsia="zh-CN"/>
        </w:rPr>
        <w:t>园区</w:t>
      </w:r>
      <w:r>
        <w:rPr>
          <w:rFonts w:hint="eastAsia" w:ascii="仿宋_GB2312" w:hAnsi="宋体" w:eastAsia="仿宋_GB2312"/>
          <w:sz w:val="28"/>
          <w:szCs w:val="28"/>
        </w:rPr>
        <w:t>的现实需求来统领指标体系。一方面，体现</w:t>
      </w:r>
      <w:r>
        <w:rPr>
          <w:rFonts w:hint="eastAsia" w:ascii="仿宋_GB2312" w:hAnsi="宋体" w:eastAsia="仿宋_GB2312"/>
          <w:sz w:val="28"/>
          <w:szCs w:val="28"/>
          <w:lang w:val="en-US" w:eastAsia="zh-CN"/>
        </w:rPr>
        <w:t>园区</w:t>
      </w:r>
      <w:r>
        <w:rPr>
          <w:rFonts w:hint="eastAsia" w:ascii="仿宋_GB2312" w:hAnsi="宋体" w:eastAsia="仿宋_GB2312"/>
          <w:sz w:val="28"/>
          <w:szCs w:val="28"/>
        </w:rPr>
        <w:t>的战略定位对智慧</w:t>
      </w:r>
      <w:r>
        <w:rPr>
          <w:rFonts w:hint="eastAsia" w:ascii="仿宋_GB2312" w:hAnsi="宋体" w:eastAsia="仿宋_GB2312"/>
          <w:sz w:val="28"/>
          <w:szCs w:val="28"/>
          <w:lang w:val="en-US" w:eastAsia="zh-CN"/>
        </w:rPr>
        <w:t>园区</w:t>
      </w:r>
      <w:r>
        <w:rPr>
          <w:rFonts w:hint="eastAsia" w:ascii="仿宋_GB2312" w:hAnsi="宋体" w:eastAsia="仿宋_GB2312"/>
          <w:sz w:val="28"/>
          <w:szCs w:val="28"/>
        </w:rPr>
        <w:t>建设要求，浓缩智慧</w:t>
      </w:r>
      <w:r>
        <w:rPr>
          <w:rFonts w:hint="eastAsia" w:ascii="仿宋_GB2312" w:hAnsi="宋体" w:eastAsia="仿宋_GB2312"/>
          <w:sz w:val="28"/>
          <w:szCs w:val="28"/>
          <w:lang w:val="en-US" w:eastAsia="zh-CN"/>
        </w:rPr>
        <w:t>园区</w:t>
      </w:r>
      <w:r>
        <w:rPr>
          <w:rFonts w:hint="eastAsia" w:ascii="仿宋_GB2312" w:hAnsi="宋体" w:eastAsia="仿宋_GB2312"/>
          <w:sz w:val="28"/>
          <w:szCs w:val="28"/>
        </w:rPr>
        <w:t>建设的成功经验；另一方面，在指标要素项目上要体现对智慧</w:t>
      </w:r>
      <w:r>
        <w:rPr>
          <w:rFonts w:hint="eastAsia" w:ascii="仿宋_GB2312" w:hAnsi="宋体" w:eastAsia="仿宋_GB2312"/>
          <w:sz w:val="28"/>
          <w:szCs w:val="28"/>
          <w:lang w:val="en-US" w:eastAsia="zh-CN"/>
        </w:rPr>
        <w:t>园区</w:t>
      </w:r>
      <w:r>
        <w:rPr>
          <w:rFonts w:hint="eastAsia" w:ascii="仿宋_GB2312" w:hAnsi="宋体" w:eastAsia="仿宋_GB2312"/>
          <w:sz w:val="28"/>
          <w:szCs w:val="28"/>
        </w:rPr>
        <w:t>发展重点的倾斜，以体现导向。</w:t>
      </w:r>
    </w:p>
    <w:p>
      <w:pPr>
        <w:pStyle w:val="25"/>
        <w:numPr>
          <w:ilvl w:val="0"/>
          <w:numId w:val="3"/>
        </w:numPr>
        <w:spacing w:line="360" w:lineRule="auto"/>
        <w:ind w:firstLineChars="0"/>
        <w:rPr>
          <w:rFonts w:ascii="仿宋_GB2312" w:hAnsi="宋体" w:eastAsia="仿宋_GB2312"/>
          <w:b/>
          <w:sz w:val="28"/>
          <w:szCs w:val="28"/>
        </w:rPr>
      </w:pPr>
      <w:r>
        <w:rPr>
          <w:rFonts w:hint="eastAsia" w:ascii="仿宋_GB2312" w:hAnsi="宋体" w:eastAsia="仿宋_GB2312"/>
          <w:b/>
          <w:sz w:val="28"/>
          <w:szCs w:val="28"/>
        </w:rPr>
        <w:t>科学性</w:t>
      </w:r>
    </w:p>
    <w:p>
      <w:pPr>
        <w:ind w:firstLine="560" w:firstLineChars="200"/>
        <w:jc w:val="both"/>
        <w:rPr>
          <w:rFonts w:ascii="仿宋_GB2312" w:hAnsi="宋体" w:eastAsia="仿宋_GB2312"/>
          <w:sz w:val="28"/>
          <w:szCs w:val="28"/>
        </w:rPr>
      </w:pPr>
      <w:r>
        <w:rPr>
          <w:rFonts w:hint="eastAsia" w:ascii="仿宋_GB2312" w:hAnsi="宋体" w:eastAsia="仿宋_GB2312"/>
          <w:sz w:val="28"/>
          <w:szCs w:val="28"/>
        </w:rPr>
        <w:t>指标的选择过程应尽可能客观，尽量排除主观意识的影响，在指标体系的构建过程中，以定量指标为主，定性指标为辅；其次指标体系要能够科学，准确地反映智慧</w:t>
      </w:r>
      <w:r>
        <w:rPr>
          <w:rFonts w:hint="eastAsia" w:ascii="仿宋_GB2312" w:hAnsi="宋体" w:eastAsia="仿宋_GB2312"/>
          <w:sz w:val="28"/>
          <w:szCs w:val="28"/>
          <w:lang w:val="en-US" w:eastAsia="zh-CN"/>
        </w:rPr>
        <w:t>园区</w:t>
      </w:r>
      <w:r>
        <w:rPr>
          <w:rFonts w:hint="eastAsia" w:ascii="仿宋_GB2312" w:hAnsi="宋体" w:eastAsia="仿宋_GB2312"/>
          <w:sz w:val="28"/>
          <w:szCs w:val="28"/>
        </w:rPr>
        <w:t>的现有实力和未来潜力。同时，指标体系的每一个指标都能够反映智慧</w:t>
      </w:r>
      <w:r>
        <w:rPr>
          <w:rFonts w:hint="eastAsia" w:ascii="仿宋_GB2312" w:hAnsi="宋体" w:eastAsia="仿宋_GB2312"/>
          <w:sz w:val="28"/>
          <w:szCs w:val="28"/>
          <w:lang w:val="en-US" w:eastAsia="zh-CN"/>
        </w:rPr>
        <w:t>园区</w:t>
      </w:r>
      <w:r>
        <w:rPr>
          <w:rFonts w:hint="eastAsia" w:ascii="仿宋_GB2312" w:hAnsi="宋体" w:eastAsia="仿宋_GB2312"/>
          <w:sz w:val="28"/>
          <w:szCs w:val="28"/>
        </w:rPr>
        <w:t>发展的某一个侧面，而全体指标的综合又能反映其整体情况。</w:t>
      </w:r>
    </w:p>
    <w:p>
      <w:pPr>
        <w:pStyle w:val="25"/>
        <w:numPr>
          <w:ilvl w:val="0"/>
          <w:numId w:val="3"/>
        </w:numPr>
        <w:spacing w:line="360" w:lineRule="auto"/>
        <w:ind w:firstLineChars="0"/>
        <w:rPr>
          <w:rFonts w:ascii="仿宋_GB2312" w:hAnsi="宋体" w:eastAsia="仿宋_GB2312"/>
          <w:b/>
          <w:sz w:val="28"/>
          <w:szCs w:val="28"/>
        </w:rPr>
      </w:pPr>
      <w:r>
        <w:rPr>
          <w:rFonts w:hint="eastAsia" w:ascii="仿宋_GB2312" w:hAnsi="宋体" w:eastAsia="仿宋_GB2312"/>
          <w:b/>
          <w:sz w:val="28"/>
          <w:szCs w:val="28"/>
        </w:rPr>
        <w:t>系统融合性</w:t>
      </w:r>
    </w:p>
    <w:p>
      <w:pPr>
        <w:ind w:firstLine="560" w:firstLineChars="200"/>
        <w:jc w:val="both"/>
        <w:rPr>
          <w:rFonts w:ascii="仿宋_GB2312" w:hAnsi="宋体" w:eastAsia="仿宋_GB2312"/>
          <w:sz w:val="28"/>
          <w:szCs w:val="28"/>
        </w:rPr>
      </w:pPr>
      <w:r>
        <w:rPr>
          <w:rFonts w:hint="eastAsia" w:ascii="仿宋_GB2312" w:hAnsi="宋体" w:eastAsia="仿宋_GB2312"/>
          <w:sz w:val="28"/>
          <w:szCs w:val="28"/>
        </w:rPr>
        <w:t>智慧</w:t>
      </w:r>
      <w:r>
        <w:rPr>
          <w:rFonts w:hint="eastAsia" w:ascii="仿宋_GB2312" w:hAnsi="宋体" w:eastAsia="仿宋_GB2312"/>
          <w:sz w:val="28"/>
          <w:szCs w:val="28"/>
          <w:lang w:val="en-US" w:eastAsia="zh-CN"/>
        </w:rPr>
        <w:t>园区</w:t>
      </w:r>
      <w:r>
        <w:rPr>
          <w:rFonts w:hint="eastAsia" w:ascii="仿宋_GB2312" w:hAnsi="宋体" w:eastAsia="仿宋_GB2312"/>
          <w:sz w:val="28"/>
          <w:szCs w:val="28"/>
        </w:rPr>
        <w:t>是一个有机的系统，涉及到</w:t>
      </w:r>
      <w:r>
        <w:rPr>
          <w:rFonts w:hint="eastAsia" w:ascii="仿宋_GB2312" w:hAnsi="宋体" w:eastAsia="仿宋_GB2312"/>
          <w:sz w:val="28"/>
          <w:szCs w:val="28"/>
          <w:lang w:val="en-US" w:eastAsia="zh-CN"/>
        </w:rPr>
        <w:t>园区</w:t>
      </w:r>
      <w:r>
        <w:rPr>
          <w:rFonts w:hint="eastAsia" w:ascii="仿宋_GB2312" w:hAnsi="宋体" w:eastAsia="仿宋_GB2312"/>
          <w:sz w:val="28"/>
          <w:szCs w:val="28"/>
        </w:rPr>
        <w:t>发展的方方面面。智慧</w:t>
      </w:r>
      <w:r>
        <w:rPr>
          <w:rFonts w:hint="eastAsia" w:ascii="仿宋_GB2312" w:hAnsi="宋体" w:eastAsia="仿宋_GB2312"/>
          <w:sz w:val="28"/>
          <w:szCs w:val="28"/>
          <w:lang w:val="en-US" w:eastAsia="zh-CN"/>
        </w:rPr>
        <w:t>园区</w:t>
      </w:r>
      <w:r>
        <w:rPr>
          <w:rFonts w:hint="eastAsia" w:ascii="仿宋_GB2312" w:hAnsi="宋体" w:eastAsia="仿宋_GB2312"/>
          <w:sz w:val="28"/>
          <w:szCs w:val="28"/>
        </w:rPr>
        <w:t>的各个主体，各大领域之间均存在这内在的紧密联系。因此智慧</w:t>
      </w:r>
      <w:r>
        <w:rPr>
          <w:rFonts w:hint="eastAsia" w:ascii="仿宋_GB2312" w:hAnsi="宋体" w:eastAsia="仿宋_GB2312"/>
          <w:sz w:val="28"/>
          <w:szCs w:val="28"/>
          <w:lang w:val="en-US" w:eastAsia="zh-CN"/>
        </w:rPr>
        <w:t>园区</w:t>
      </w:r>
      <w:r>
        <w:rPr>
          <w:rFonts w:hint="eastAsia" w:ascii="仿宋_GB2312" w:hAnsi="宋体" w:eastAsia="仿宋_GB2312"/>
          <w:sz w:val="28"/>
          <w:szCs w:val="28"/>
        </w:rPr>
        <w:t>的评估指标体系不应是指标的简单堆砌，而应该是一个层次分明的整体，不同维度的指标项应处于不同层级，形成一定的秩序，指标层与指标层之间、同层的指标之间具有内在的逻辑关系。</w:t>
      </w:r>
    </w:p>
    <w:p>
      <w:pPr>
        <w:pStyle w:val="25"/>
        <w:numPr>
          <w:ilvl w:val="0"/>
          <w:numId w:val="3"/>
        </w:numPr>
        <w:spacing w:line="360" w:lineRule="auto"/>
        <w:ind w:firstLineChars="0"/>
        <w:rPr>
          <w:rFonts w:ascii="仿宋_GB2312" w:hAnsi="宋体" w:eastAsia="仿宋_GB2312"/>
          <w:b/>
          <w:sz w:val="28"/>
          <w:szCs w:val="28"/>
        </w:rPr>
      </w:pPr>
      <w:r>
        <w:rPr>
          <w:rFonts w:hint="eastAsia" w:ascii="仿宋_GB2312" w:hAnsi="宋体" w:eastAsia="仿宋_GB2312"/>
          <w:b/>
          <w:sz w:val="28"/>
          <w:szCs w:val="28"/>
        </w:rPr>
        <w:t>可操作性</w:t>
      </w:r>
    </w:p>
    <w:p>
      <w:pPr>
        <w:ind w:firstLine="560" w:firstLineChars="200"/>
        <w:jc w:val="both"/>
        <w:rPr>
          <w:rFonts w:ascii="仿宋_GB2312" w:hAnsi="宋体" w:eastAsia="仿宋_GB2312"/>
          <w:sz w:val="28"/>
          <w:szCs w:val="28"/>
        </w:rPr>
      </w:pPr>
      <w:r>
        <w:rPr>
          <w:rFonts w:hint="eastAsia" w:ascii="仿宋_GB2312" w:hAnsi="宋体" w:eastAsia="仿宋_GB2312"/>
          <w:sz w:val="28"/>
          <w:szCs w:val="28"/>
        </w:rPr>
        <w:t>指标应该是在实际操作中易于量化和定性处理的指标，以便于智慧</w:t>
      </w:r>
      <w:r>
        <w:rPr>
          <w:rFonts w:hint="eastAsia" w:ascii="仿宋_GB2312" w:hAnsi="宋体" w:eastAsia="仿宋_GB2312"/>
          <w:sz w:val="28"/>
          <w:szCs w:val="28"/>
          <w:lang w:val="en-US" w:eastAsia="zh-CN"/>
        </w:rPr>
        <w:t>园区</w:t>
      </w:r>
      <w:r>
        <w:rPr>
          <w:rFonts w:hint="eastAsia" w:ascii="仿宋_GB2312" w:hAnsi="宋体" w:eastAsia="仿宋_GB2312"/>
          <w:sz w:val="28"/>
          <w:szCs w:val="28"/>
        </w:rPr>
        <w:t>进行定量和定性的评价与比较。同时评估指标的数据或信息应易于采集，以充分体现其实际的应用价值和操作的可能性。</w:t>
      </w:r>
    </w:p>
    <w:p>
      <w:pPr>
        <w:pStyle w:val="25"/>
        <w:numPr>
          <w:ilvl w:val="0"/>
          <w:numId w:val="3"/>
        </w:numPr>
        <w:spacing w:line="360" w:lineRule="auto"/>
        <w:ind w:firstLineChars="0"/>
        <w:rPr>
          <w:rFonts w:ascii="仿宋_GB2312" w:hAnsi="宋体" w:eastAsia="仿宋_GB2312"/>
          <w:b/>
          <w:sz w:val="28"/>
          <w:szCs w:val="28"/>
        </w:rPr>
      </w:pPr>
      <w:r>
        <w:rPr>
          <w:rFonts w:hint="eastAsia" w:ascii="仿宋_GB2312" w:hAnsi="宋体" w:eastAsia="仿宋_GB2312"/>
          <w:b/>
          <w:sz w:val="28"/>
          <w:szCs w:val="28"/>
        </w:rPr>
        <w:t>可扩展性</w:t>
      </w:r>
    </w:p>
    <w:p>
      <w:pPr>
        <w:ind w:firstLine="560" w:firstLineChars="200"/>
        <w:jc w:val="both"/>
        <w:rPr>
          <w:rFonts w:ascii="仿宋_GB2312" w:hAnsi="宋体" w:eastAsia="仿宋_GB2312"/>
          <w:sz w:val="28"/>
          <w:szCs w:val="28"/>
        </w:rPr>
      </w:pPr>
      <w:r>
        <w:rPr>
          <w:rFonts w:hint="eastAsia" w:ascii="仿宋_GB2312" w:hAnsi="宋体" w:eastAsia="仿宋_GB2312"/>
          <w:sz w:val="28"/>
          <w:szCs w:val="28"/>
        </w:rPr>
        <w:t>智慧</w:t>
      </w:r>
      <w:r>
        <w:rPr>
          <w:rFonts w:hint="eastAsia" w:ascii="仿宋_GB2312" w:hAnsi="宋体" w:eastAsia="仿宋_GB2312"/>
          <w:sz w:val="28"/>
          <w:szCs w:val="28"/>
          <w:lang w:val="en-US" w:eastAsia="zh-CN"/>
        </w:rPr>
        <w:t>园区</w:t>
      </w:r>
      <w:r>
        <w:rPr>
          <w:rFonts w:hint="eastAsia" w:ascii="仿宋_GB2312" w:hAnsi="宋体" w:eastAsia="仿宋_GB2312"/>
          <w:sz w:val="28"/>
          <w:szCs w:val="28"/>
        </w:rPr>
        <w:t>是一个动态发展的过程。相应的，智慧</w:t>
      </w:r>
      <w:r>
        <w:rPr>
          <w:rFonts w:hint="eastAsia" w:ascii="仿宋_GB2312" w:hAnsi="宋体" w:eastAsia="仿宋_GB2312"/>
          <w:sz w:val="28"/>
          <w:szCs w:val="28"/>
          <w:lang w:val="en-US" w:eastAsia="zh-CN"/>
        </w:rPr>
        <w:t>园区</w:t>
      </w:r>
      <w:r>
        <w:rPr>
          <w:rFonts w:hint="eastAsia" w:ascii="仿宋_GB2312" w:hAnsi="宋体" w:eastAsia="仿宋_GB2312"/>
          <w:sz w:val="28"/>
          <w:szCs w:val="28"/>
        </w:rPr>
        <w:t>的评估指标体系也应该根据智慧</w:t>
      </w:r>
      <w:r>
        <w:rPr>
          <w:rFonts w:hint="eastAsia" w:ascii="仿宋_GB2312" w:hAnsi="宋体" w:eastAsia="仿宋_GB2312"/>
          <w:sz w:val="28"/>
          <w:szCs w:val="28"/>
          <w:lang w:val="en-US" w:eastAsia="zh-CN"/>
        </w:rPr>
        <w:t>园区</w:t>
      </w:r>
      <w:r>
        <w:rPr>
          <w:rFonts w:hint="eastAsia" w:ascii="仿宋_GB2312" w:hAnsi="宋体" w:eastAsia="仿宋_GB2312"/>
          <w:sz w:val="28"/>
          <w:szCs w:val="28"/>
        </w:rPr>
        <w:t>的发展路径的演变，同时衡量</w:t>
      </w:r>
      <w:r>
        <w:rPr>
          <w:rFonts w:hint="eastAsia" w:ascii="仿宋_GB2312" w:hAnsi="宋体" w:eastAsia="仿宋_GB2312"/>
          <w:sz w:val="28"/>
          <w:szCs w:val="28"/>
          <w:lang w:val="en-US" w:eastAsia="zh-CN"/>
        </w:rPr>
        <w:t>园区</w:t>
      </w:r>
      <w:r>
        <w:rPr>
          <w:rFonts w:hint="eastAsia" w:ascii="仿宋_GB2312" w:hAnsi="宋体" w:eastAsia="仿宋_GB2312"/>
          <w:sz w:val="28"/>
          <w:szCs w:val="28"/>
        </w:rPr>
        <w:t>当前的发展状况，适时进行动态的补充和调整，将新出新的关键指标即时纳入到评估体系中来。</w:t>
      </w:r>
    </w:p>
    <w:p>
      <w:pPr>
        <w:pStyle w:val="25"/>
        <w:numPr>
          <w:ilvl w:val="0"/>
          <w:numId w:val="1"/>
        </w:numPr>
        <w:spacing w:line="360" w:lineRule="auto"/>
        <w:ind w:left="840" w:leftChars="0" w:firstLineChars="0"/>
        <w:rPr>
          <w:rFonts w:ascii="黑体" w:hAnsi="黑体" w:eastAsia="黑体"/>
          <w:b/>
          <w:sz w:val="28"/>
        </w:rPr>
      </w:pPr>
      <w:r>
        <w:rPr>
          <w:rFonts w:hint="eastAsia" w:ascii="黑体" w:hAnsi="黑体" w:eastAsia="黑体"/>
          <w:b/>
          <w:sz w:val="28"/>
        </w:rPr>
        <w:t>评估模型</w:t>
      </w:r>
    </w:p>
    <w:p>
      <w:pPr>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评估模型包括评估指标、评估基准、评估方法、评估数据、综合评分及评估等级六个核心要素。</w:t>
      </w:r>
    </w:p>
    <w:p>
      <w:pPr>
        <w:spacing w:line="360" w:lineRule="auto"/>
        <w:ind w:firstLine="560" w:firstLineChars="200"/>
        <w:jc w:val="center"/>
        <w:rPr>
          <w:rFonts w:hint="eastAsia" w:ascii="仿宋_GB2312" w:hAnsi="宋体" w:eastAsia="仿宋_GB2312"/>
          <w:sz w:val="28"/>
          <w:szCs w:val="28"/>
          <w:lang w:eastAsia="zh-CN"/>
        </w:rPr>
      </w:pPr>
      <w:r>
        <w:rPr>
          <w:rFonts w:hint="eastAsia" w:ascii="仿宋_GB2312" w:hAnsi="宋体" w:eastAsia="仿宋_GB2312"/>
          <w:sz w:val="28"/>
          <w:szCs w:val="28"/>
          <w:lang w:eastAsia="zh-CN"/>
        </w:rPr>
        <w:drawing>
          <wp:inline distT="0" distB="0" distL="114300" distR="114300">
            <wp:extent cx="5273040" cy="2962275"/>
            <wp:effectExtent l="0" t="0" r="3810" b="9525"/>
            <wp:docPr id="6" name="图片 6" descr="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23"/>
                    <pic:cNvPicPr>
                      <a:picLocks noChangeAspect="1"/>
                    </pic:cNvPicPr>
                  </pic:nvPicPr>
                  <pic:blipFill>
                    <a:blip r:embed="rId5"/>
                    <a:stretch>
                      <a:fillRect/>
                    </a:stretch>
                  </pic:blipFill>
                  <pic:spPr>
                    <a:xfrm>
                      <a:off x="0" y="0"/>
                      <a:ext cx="5273040" cy="2962275"/>
                    </a:xfrm>
                    <a:prstGeom prst="rect">
                      <a:avLst/>
                    </a:prstGeom>
                  </pic:spPr>
                </pic:pic>
              </a:graphicData>
            </a:graphic>
          </wp:inline>
        </w:drawing>
      </w:r>
    </w:p>
    <w:p>
      <w:pPr>
        <w:spacing w:line="360" w:lineRule="auto"/>
        <w:ind w:firstLine="562" w:firstLineChars="200"/>
        <w:jc w:val="both"/>
        <w:rPr>
          <w:rFonts w:ascii="仿宋_GB2312" w:hAnsi="宋体" w:eastAsia="仿宋_GB2312"/>
          <w:b/>
          <w:sz w:val="28"/>
          <w:szCs w:val="28"/>
        </w:rPr>
      </w:pPr>
      <w:r>
        <w:rPr>
          <w:rFonts w:hint="eastAsia" w:ascii="仿宋_GB2312" w:hAnsi="宋体" w:eastAsia="仿宋_GB2312"/>
          <w:b/>
          <w:sz w:val="28"/>
          <w:szCs w:val="28"/>
        </w:rPr>
        <w:t>评估指标：</w:t>
      </w:r>
      <w:r>
        <w:rPr>
          <w:rFonts w:hint="eastAsia" w:ascii="仿宋_GB2312" w:hAnsi="宋体" w:eastAsia="仿宋_GB2312"/>
          <w:sz w:val="28"/>
          <w:szCs w:val="28"/>
        </w:rPr>
        <w:t>是针对不同评估客体的模型框架，主要由</w:t>
      </w:r>
      <w:r>
        <w:rPr>
          <w:rFonts w:hint="eastAsia" w:ascii="仿宋_GB2312" w:hAnsi="宋体" w:eastAsia="仿宋_GB2312"/>
          <w:sz w:val="28"/>
          <w:szCs w:val="28"/>
          <w:lang w:val="en-US" w:eastAsia="zh-CN"/>
        </w:rPr>
        <w:t>智慧基础</w:t>
      </w:r>
      <w:r>
        <w:rPr>
          <w:rFonts w:hint="eastAsia" w:ascii="仿宋_GB2312" w:hAnsi="宋体" w:eastAsia="仿宋_GB2312"/>
          <w:sz w:val="28"/>
          <w:szCs w:val="28"/>
        </w:rPr>
        <w:t>、</w:t>
      </w:r>
      <w:r>
        <w:rPr>
          <w:rFonts w:hint="eastAsia" w:ascii="仿宋_GB2312" w:hAnsi="宋体" w:eastAsia="仿宋_GB2312"/>
          <w:sz w:val="28"/>
          <w:szCs w:val="28"/>
          <w:lang w:val="en-US" w:eastAsia="zh-CN"/>
        </w:rPr>
        <w:t>智慧运维</w:t>
      </w:r>
      <w:r>
        <w:rPr>
          <w:rFonts w:hint="eastAsia" w:ascii="仿宋_GB2312" w:hAnsi="宋体" w:eastAsia="仿宋_GB2312"/>
          <w:sz w:val="28"/>
          <w:szCs w:val="28"/>
        </w:rPr>
        <w:t>、</w:t>
      </w:r>
      <w:r>
        <w:rPr>
          <w:rFonts w:hint="eastAsia" w:ascii="仿宋_GB2312" w:hAnsi="宋体" w:eastAsia="仿宋_GB2312"/>
          <w:sz w:val="28"/>
          <w:szCs w:val="28"/>
          <w:lang w:val="en-US" w:eastAsia="zh-CN"/>
        </w:rPr>
        <w:t>园区服务</w:t>
      </w:r>
      <w:r>
        <w:rPr>
          <w:rFonts w:hint="eastAsia" w:ascii="仿宋_GB2312" w:hAnsi="宋体" w:eastAsia="仿宋_GB2312"/>
          <w:sz w:val="28"/>
          <w:szCs w:val="28"/>
        </w:rPr>
        <w:t>、</w:t>
      </w:r>
      <w:r>
        <w:rPr>
          <w:rFonts w:hint="eastAsia" w:ascii="仿宋_GB2312" w:hAnsi="宋体" w:eastAsia="仿宋_GB2312"/>
          <w:sz w:val="28"/>
          <w:szCs w:val="28"/>
          <w:lang w:val="en-US" w:eastAsia="zh-CN"/>
        </w:rPr>
        <w:t>生态环保</w:t>
      </w:r>
      <w:r>
        <w:rPr>
          <w:rFonts w:hint="eastAsia" w:ascii="仿宋_GB2312" w:hAnsi="宋体" w:eastAsia="仿宋_GB2312"/>
          <w:sz w:val="28"/>
          <w:szCs w:val="28"/>
        </w:rPr>
        <w:t>和</w:t>
      </w:r>
      <w:r>
        <w:rPr>
          <w:rFonts w:hint="eastAsia" w:ascii="仿宋_GB2312" w:hAnsi="宋体" w:eastAsia="仿宋_GB2312"/>
          <w:sz w:val="28"/>
          <w:szCs w:val="28"/>
          <w:lang w:val="en-US" w:eastAsia="zh-CN"/>
        </w:rPr>
        <w:t>创新融合</w:t>
      </w:r>
      <w:r>
        <w:rPr>
          <w:rFonts w:hint="eastAsia" w:ascii="仿宋_GB2312" w:hAnsi="宋体" w:eastAsia="仿宋_GB2312"/>
          <w:sz w:val="28"/>
          <w:szCs w:val="28"/>
        </w:rPr>
        <w:t>五类指标组成。</w:t>
      </w:r>
    </w:p>
    <w:p>
      <w:pPr>
        <w:spacing w:line="360" w:lineRule="auto"/>
        <w:ind w:firstLine="562" w:firstLineChars="200"/>
        <w:jc w:val="both"/>
        <w:rPr>
          <w:rFonts w:ascii="仿宋_GB2312" w:hAnsi="宋体" w:eastAsia="仿宋_GB2312"/>
          <w:sz w:val="28"/>
          <w:szCs w:val="28"/>
        </w:rPr>
      </w:pPr>
      <w:r>
        <w:rPr>
          <w:rFonts w:hint="eastAsia" w:ascii="仿宋_GB2312" w:hAnsi="宋体" w:eastAsia="仿宋_GB2312"/>
          <w:b/>
          <w:sz w:val="28"/>
          <w:szCs w:val="28"/>
        </w:rPr>
        <w:t>评估基准：</w:t>
      </w:r>
      <w:r>
        <w:rPr>
          <w:rFonts w:hint="eastAsia" w:ascii="仿宋_GB2312" w:hAnsi="宋体" w:eastAsia="仿宋_GB2312"/>
          <w:sz w:val="28"/>
          <w:szCs w:val="28"/>
        </w:rPr>
        <w:t>是根据智慧</w:t>
      </w:r>
      <w:r>
        <w:rPr>
          <w:rFonts w:hint="eastAsia" w:ascii="仿宋_GB2312" w:hAnsi="宋体" w:eastAsia="仿宋_GB2312"/>
          <w:sz w:val="28"/>
          <w:szCs w:val="28"/>
          <w:lang w:val="en-US" w:eastAsia="zh-CN"/>
        </w:rPr>
        <w:t>园区</w:t>
      </w:r>
      <w:r>
        <w:rPr>
          <w:rFonts w:hint="eastAsia" w:ascii="仿宋_GB2312" w:hAnsi="宋体" w:eastAsia="仿宋_GB2312"/>
          <w:sz w:val="28"/>
          <w:szCs w:val="28"/>
        </w:rPr>
        <w:t>发展水平评估指标要求，针对不同评估指标确定基准数据。</w:t>
      </w:r>
    </w:p>
    <w:p>
      <w:pPr>
        <w:spacing w:line="360" w:lineRule="auto"/>
        <w:ind w:firstLine="562" w:firstLineChars="200"/>
        <w:jc w:val="both"/>
        <w:rPr>
          <w:rFonts w:ascii="仿宋_GB2312" w:hAnsi="宋体" w:eastAsia="仿宋_GB2312"/>
          <w:sz w:val="28"/>
          <w:szCs w:val="28"/>
        </w:rPr>
      </w:pPr>
      <w:r>
        <w:rPr>
          <w:rFonts w:hint="eastAsia" w:ascii="仿宋_GB2312" w:hAnsi="宋体" w:eastAsia="仿宋_GB2312"/>
          <w:b/>
          <w:sz w:val="28"/>
          <w:szCs w:val="28"/>
        </w:rPr>
        <w:t>评估方法：</w:t>
      </w:r>
      <w:r>
        <w:rPr>
          <w:rFonts w:hint="eastAsia" w:ascii="仿宋_GB2312" w:hAnsi="宋体" w:eastAsia="仿宋_GB2312"/>
          <w:sz w:val="28"/>
          <w:szCs w:val="28"/>
        </w:rPr>
        <w:t>材料审查、实地考察、技术测试</w:t>
      </w:r>
      <w:r>
        <w:rPr>
          <w:rFonts w:hint="eastAsia" w:ascii="仿宋_GB2312" w:hAnsi="宋体" w:eastAsia="仿宋_GB2312"/>
          <w:sz w:val="28"/>
          <w:szCs w:val="28"/>
          <w:lang w:val="en-US" w:eastAsia="zh-CN"/>
        </w:rPr>
        <w:t>三种</w:t>
      </w:r>
      <w:r>
        <w:rPr>
          <w:rFonts w:hint="eastAsia" w:ascii="仿宋_GB2312" w:hAnsi="宋体" w:eastAsia="仿宋_GB2312"/>
          <w:sz w:val="28"/>
          <w:szCs w:val="28"/>
        </w:rPr>
        <w:t>方式</w:t>
      </w:r>
      <w:r>
        <w:rPr>
          <w:rFonts w:hint="eastAsia" w:ascii="仿宋_GB2312" w:hAnsi="宋体" w:eastAsia="仿宋_GB2312"/>
          <w:sz w:val="28"/>
          <w:szCs w:val="28"/>
          <w:lang w:eastAsia="zh-CN"/>
        </w:rPr>
        <w:t>，</w:t>
      </w:r>
      <w:r>
        <w:rPr>
          <w:rFonts w:hint="eastAsia" w:ascii="仿宋_GB2312" w:hAnsi="宋体" w:eastAsia="仿宋_GB2312"/>
          <w:sz w:val="28"/>
          <w:szCs w:val="28"/>
          <w:lang w:val="en-US" w:eastAsia="zh-CN"/>
        </w:rPr>
        <w:t>调查问卷作为评估参考依据，不作为打分项</w:t>
      </w:r>
      <w:r>
        <w:rPr>
          <w:rFonts w:hint="eastAsia" w:ascii="仿宋_GB2312" w:hAnsi="宋体" w:eastAsia="仿宋_GB2312"/>
          <w:sz w:val="28"/>
          <w:szCs w:val="28"/>
        </w:rPr>
        <w:t>。</w:t>
      </w:r>
    </w:p>
    <w:p>
      <w:pPr>
        <w:spacing w:line="360" w:lineRule="auto"/>
        <w:ind w:firstLine="562" w:firstLineChars="200"/>
        <w:jc w:val="both"/>
        <w:rPr>
          <w:rFonts w:ascii="仿宋_GB2312" w:hAnsi="宋体" w:eastAsia="仿宋_GB2312"/>
          <w:sz w:val="28"/>
          <w:szCs w:val="28"/>
        </w:rPr>
      </w:pPr>
      <w:r>
        <w:rPr>
          <w:rFonts w:hint="eastAsia" w:ascii="仿宋_GB2312" w:hAnsi="宋体" w:eastAsia="仿宋_GB2312"/>
          <w:b/>
          <w:sz w:val="28"/>
          <w:szCs w:val="28"/>
        </w:rPr>
        <w:t>评估数据：</w:t>
      </w:r>
      <w:r>
        <w:rPr>
          <w:rFonts w:hint="eastAsia" w:ascii="仿宋_GB2312" w:hAnsi="宋体" w:eastAsia="仿宋_GB2312"/>
          <w:sz w:val="28"/>
          <w:szCs w:val="28"/>
        </w:rPr>
        <w:t>是评估结果产生的基础，分为定量数据和定性数据两种，主要采用材料审查、实地考察、技术测试</w:t>
      </w:r>
      <w:r>
        <w:rPr>
          <w:rFonts w:hint="eastAsia" w:ascii="仿宋_GB2312" w:hAnsi="宋体" w:eastAsia="仿宋_GB2312"/>
          <w:sz w:val="28"/>
          <w:szCs w:val="28"/>
          <w:lang w:val="en-US" w:eastAsia="zh-CN"/>
        </w:rPr>
        <w:t>和调查问卷</w:t>
      </w:r>
      <w:r>
        <w:rPr>
          <w:rFonts w:hint="eastAsia" w:ascii="仿宋_GB2312" w:hAnsi="宋体" w:eastAsia="仿宋_GB2312"/>
          <w:sz w:val="28"/>
          <w:szCs w:val="28"/>
        </w:rPr>
        <w:t>等方法进行收集。</w:t>
      </w:r>
    </w:p>
    <w:p>
      <w:pPr>
        <w:spacing w:line="360" w:lineRule="auto"/>
        <w:ind w:firstLine="562" w:firstLineChars="200"/>
        <w:jc w:val="both"/>
        <w:rPr>
          <w:rFonts w:ascii="仿宋_GB2312" w:hAnsi="宋体" w:eastAsia="仿宋_GB2312"/>
          <w:sz w:val="28"/>
          <w:szCs w:val="28"/>
        </w:rPr>
      </w:pPr>
      <w:r>
        <w:rPr>
          <w:rFonts w:hint="eastAsia" w:ascii="仿宋_GB2312" w:hAnsi="宋体" w:eastAsia="仿宋_GB2312"/>
          <w:b/>
          <w:sz w:val="28"/>
          <w:szCs w:val="28"/>
        </w:rPr>
        <w:t>综合评分：</w:t>
      </w:r>
      <w:r>
        <w:rPr>
          <w:rFonts w:hint="eastAsia" w:ascii="仿宋_GB2312" w:hAnsi="宋体" w:eastAsia="仿宋_GB2312"/>
          <w:sz w:val="28"/>
          <w:szCs w:val="28"/>
        </w:rPr>
        <w:t>是分级求和法。</w:t>
      </w:r>
    </w:p>
    <w:p>
      <w:pPr>
        <w:spacing w:line="360" w:lineRule="auto"/>
        <w:ind w:firstLine="560" w:firstLineChars="200"/>
        <w:jc w:val="both"/>
        <w:rPr>
          <w:rFonts w:ascii="仿宋_GB2312" w:hAnsi="宋体" w:eastAsia="仿宋_GB2312"/>
          <w:sz w:val="28"/>
          <w:szCs w:val="28"/>
        </w:rPr>
      </w:pPr>
      <w:r>
        <w:rPr>
          <w:rFonts w:hint="eastAsia" w:ascii="仿宋_GB2312" w:hAnsi="宋体" w:eastAsia="仿宋_GB2312"/>
          <w:sz w:val="28"/>
          <w:szCs w:val="28"/>
        </w:rPr>
        <w:t>当三级指标得分T1，T2</w:t>
      </w:r>
      <w:r>
        <w:rPr>
          <w:rFonts w:ascii="仿宋_GB2312" w:hAnsi="宋体" w:eastAsia="仿宋_GB2312"/>
          <w:sz w:val="28"/>
          <w:szCs w:val="28"/>
        </w:rPr>
        <w:t>…,Tn，，</w:t>
      </w:r>
      <w:r>
        <w:rPr>
          <w:rFonts w:hint="eastAsia" w:ascii="仿宋_GB2312" w:hAnsi="宋体" w:eastAsia="仿宋_GB2312"/>
          <w:sz w:val="28"/>
          <w:szCs w:val="28"/>
        </w:rPr>
        <w:t>三级的得分相加得到对应的二级指标得分S1,S2</w:t>
      </w:r>
      <w:r>
        <w:rPr>
          <w:rFonts w:ascii="仿宋_GB2312" w:hAnsi="宋体" w:eastAsia="仿宋_GB2312"/>
          <w:sz w:val="28"/>
          <w:szCs w:val="28"/>
        </w:rPr>
        <w:t>…Sm,</w:t>
      </w:r>
      <w:r>
        <w:rPr>
          <w:rFonts w:hint="eastAsia" w:ascii="仿宋_GB2312" w:hAnsi="宋体" w:eastAsia="仿宋_GB2312"/>
          <w:sz w:val="28"/>
          <w:szCs w:val="28"/>
        </w:rPr>
        <w:t>二级指标得分相加得到对应的一级指标得分F1,F2,</w:t>
      </w:r>
      <w:r>
        <w:rPr>
          <w:rFonts w:ascii="仿宋_GB2312" w:hAnsi="宋体" w:eastAsia="仿宋_GB2312"/>
          <w:sz w:val="28"/>
          <w:szCs w:val="28"/>
        </w:rPr>
        <w:t>…F</w:t>
      </w:r>
      <w:r>
        <w:rPr>
          <w:rFonts w:hint="eastAsia" w:ascii="仿宋_GB2312" w:hAnsi="宋体" w:eastAsia="仿宋_GB2312"/>
          <w:sz w:val="28"/>
          <w:szCs w:val="28"/>
        </w:rPr>
        <w:t>i。</w:t>
      </w:r>
    </w:p>
    <w:tbl>
      <w:tblPr>
        <w:tblStyle w:val="22"/>
        <w:tblW w:w="96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2"/>
        <w:gridCol w:w="1710"/>
        <w:gridCol w:w="1701"/>
        <w:gridCol w:w="1701"/>
        <w:gridCol w:w="1701"/>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62" w:type="dxa"/>
            <w:vAlign w:val="center"/>
          </w:tcPr>
          <w:p>
            <w:pPr>
              <w:spacing w:after="0" w:line="360" w:lineRule="auto"/>
              <w:jc w:val="center"/>
              <w:rPr>
                <w:rFonts w:ascii="仿宋_GB2312" w:hAnsi="宋体" w:eastAsia="仿宋_GB2312"/>
                <w:b/>
                <w:kern w:val="2"/>
                <w:sz w:val="24"/>
                <w:szCs w:val="28"/>
              </w:rPr>
            </w:pPr>
            <w:r>
              <w:rPr>
                <w:rFonts w:hint="eastAsia" w:ascii="仿宋_GB2312" w:hAnsi="宋体" w:eastAsia="仿宋_GB2312"/>
                <w:b/>
                <w:kern w:val="2"/>
                <w:sz w:val="24"/>
                <w:szCs w:val="28"/>
              </w:rPr>
              <w:t>一级指标</w:t>
            </w:r>
          </w:p>
        </w:tc>
        <w:tc>
          <w:tcPr>
            <w:tcW w:w="1710" w:type="dxa"/>
            <w:vAlign w:val="center"/>
          </w:tcPr>
          <w:p>
            <w:pPr>
              <w:spacing w:after="0" w:line="360" w:lineRule="auto"/>
              <w:jc w:val="center"/>
              <w:rPr>
                <w:rFonts w:hint="eastAsia" w:ascii="仿宋_GB2312" w:hAnsi="宋体" w:eastAsia="仿宋_GB2312"/>
                <w:b/>
                <w:kern w:val="2"/>
                <w:sz w:val="21"/>
                <w:szCs w:val="21"/>
                <w:lang w:eastAsia="zh-CN"/>
              </w:rPr>
            </w:pPr>
            <w:r>
              <w:rPr>
                <w:rFonts w:hint="eastAsia" w:ascii="仿宋_GB2312" w:hAnsi="宋体" w:eastAsia="仿宋_GB2312"/>
                <w:b/>
                <w:kern w:val="2"/>
                <w:sz w:val="21"/>
                <w:szCs w:val="21"/>
                <w:lang w:val="en-US" w:eastAsia="zh-CN"/>
              </w:rPr>
              <w:t>智慧基础</w:t>
            </w:r>
          </w:p>
        </w:tc>
        <w:tc>
          <w:tcPr>
            <w:tcW w:w="1701" w:type="dxa"/>
            <w:vAlign w:val="center"/>
          </w:tcPr>
          <w:p>
            <w:pPr>
              <w:spacing w:after="0" w:line="360" w:lineRule="auto"/>
              <w:jc w:val="center"/>
              <w:rPr>
                <w:rFonts w:hint="eastAsia" w:ascii="仿宋_GB2312" w:hAnsi="宋体" w:eastAsia="仿宋_GB2312"/>
                <w:b/>
                <w:kern w:val="2"/>
                <w:sz w:val="21"/>
                <w:szCs w:val="21"/>
                <w:lang w:val="en-US" w:eastAsia="zh-CN"/>
              </w:rPr>
            </w:pPr>
            <w:r>
              <w:rPr>
                <w:rFonts w:hint="eastAsia" w:ascii="仿宋_GB2312" w:hAnsi="宋体" w:eastAsia="仿宋_GB2312"/>
                <w:b/>
                <w:kern w:val="2"/>
                <w:sz w:val="21"/>
                <w:szCs w:val="21"/>
                <w:lang w:val="en-US" w:eastAsia="zh-CN"/>
              </w:rPr>
              <w:t>智慧运维</w:t>
            </w:r>
          </w:p>
        </w:tc>
        <w:tc>
          <w:tcPr>
            <w:tcW w:w="1701" w:type="dxa"/>
            <w:vAlign w:val="center"/>
          </w:tcPr>
          <w:p>
            <w:pPr>
              <w:spacing w:after="0" w:line="360" w:lineRule="auto"/>
              <w:jc w:val="center"/>
              <w:rPr>
                <w:rFonts w:hint="eastAsia" w:ascii="仿宋_GB2312" w:hAnsi="宋体" w:eastAsia="仿宋_GB2312"/>
                <w:b/>
                <w:kern w:val="2"/>
                <w:sz w:val="21"/>
                <w:szCs w:val="21"/>
                <w:lang w:eastAsia="zh-CN"/>
              </w:rPr>
            </w:pPr>
            <w:r>
              <w:rPr>
                <w:rFonts w:hint="eastAsia" w:ascii="仿宋_GB2312" w:hAnsi="宋体" w:eastAsia="仿宋_GB2312"/>
                <w:b/>
                <w:kern w:val="2"/>
                <w:sz w:val="21"/>
                <w:szCs w:val="21"/>
                <w:lang w:val="en-US" w:eastAsia="zh-CN"/>
              </w:rPr>
              <w:t>园区服务</w:t>
            </w:r>
          </w:p>
        </w:tc>
        <w:tc>
          <w:tcPr>
            <w:tcW w:w="1701" w:type="dxa"/>
            <w:vAlign w:val="center"/>
          </w:tcPr>
          <w:p>
            <w:pPr>
              <w:spacing w:after="0" w:line="360" w:lineRule="auto"/>
              <w:jc w:val="center"/>
              <w:rPr>
                <w:rFonts w:hint="eastAsia" w:ascii="仿宋_GB2312" w:hAnsi="宋体" w:eastAsia="仿宋_GB2312"/>
                <w:b/>
                <w:kern w:val="2"/>
                <w:sz w:val="21"/>
                <w:szCs w:val="21"/>
                <w:lang w:eastAsia="zh-CN"/>
              </w:rPr>
            </w:pPr>
            <w:r>
              <w:rPr>
                <w:rFonts w:hint="eastAsia" w:ascii="仿宋_GB2312" w:hAnsi="宋体" w:eastAsia="仿宋_GB2312"/>
                <w:b/>
                <w:kern w:val="2"/>
                <w:sz w:val="21"/>
                <w:szCs w:val="21"/>
                <w:lang w:val="en-US" w:eastAsia="zh-CN"/>
              </w:rPr>
              <w:t>生态环保</w:t>
            </w:r>
          </w:p>
        </w:tc>
        <w:tc>
          <w:tcPr>
            <w:tcW w:w="1559" w:type="dxa"/>
            <w:vAlign w:val="center"/>
          </w:tcPr>
          <w:p>
            <w:pPr>
              <w:spacing w:after="0" w:line="360" w:lineRule="auto"/>
              <w:jc w:val="center"/>
              <w:rPr>
                <w:rFonts w:hint="eastAsia" w:ascii="仿宋_GB2312" w:hAnsi="宋体" w:eastAsia="仿宋_GB2312"/>
                <w:b/>
                <w:kern w:val="2"/>
                <w:sz w:val="21"/>
                <w:szCs w:val="21"/>
                <w:lang w:eastAsia="zh-CN"/>
              </w:rPr>
            </w:pPr>
            <w:r>
              <w:rPr>
                <w:rFonts w:hint="eastAsia" w:ascii="仿宋_GB2312" w:hAnsi="宋体" w:eastAsia="仿宋_GB2312"/>
                <w:b/>
                <w:kern w:val="2"/>
                <w:sz w:val="21"/>
                <w:szCs w:val="21"/>
                <w:lang w:val="en-US" w:eastAsia="zh-CN"/>
              </w:rPr>
              <w:t>创新融合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62" w:type="dxa"/>
            <w:vAlign w:val="center"/>
          </w:tcPr>
          <w:p>
            <w:pPr>
              <w:spacing w:after="0" w:line="360" w:lineRule="auto"/>
              <w:jc w:val="center"/>
              <w:rPr>
                <w:rFonts w:ascii="仿宋_GB2312" w:hAnsi="宋体" w:eastAsia="仿宋_GB2312"/>
                <w:b/>
                <w:kern w:val="2"/>
                <w:sz w:val="24"/>
                <w:szCs w:val="28"/>
              </w:rPr>
            </w:pPr>
            <w:r>
              <w:rPr>
                <w:rFonts w:hint="eastAsia" w:ascii="仿宋_GB2312" w:hAnsi="宋体" w:eastAsia="仿宋_GB2312"/>
                <w:b/>
                <w:kern w:val="2"/>
                <w:sz w:val="24"/>
                <w:szCs w:val="28"/>
              </w:rPr>
              <w:t>得分</w:t>
            </w:r>
          </w:p>
        </w:tc>
        <w:tc>
          <w:tcPr>
            <w:tcW w:w="1710" w:type="dxa"/>
            <w:vAlign w:val="center"/>
          </w:tcPr>
          <w:p>
            <w:pPr>
              <w:spacing w:after="0" w:line="360" w:lineRule="auto"/>
              <w:jc w:val="center"/>
              <w:rPr>
                <w:rFonts w:ascii="仿宋_GB2312" w:hAnsi="宋体" w:eastAsia="仿宋_GB2312"/>
                <w:kern w:val="2"/>
                <w:sz w:val="21"/>
                <w:szCs w:val="21"/>
              </w:rPr>
            </w:pPr>
            <w:r>
              <w:rPr>
                <w:rFonts w:hint="eastAsia" w:ascii="仿宋_GB2312" w:hAnsi="宋体" w:eastAsia="仿宋_GB2312"/>
                <w:kern w:val="2"/>
                <w:sz w:val="21"/>
                <w:szCs w:val="21"/>
              </w:rPr>
              <w:t>F1</w:t>
            </w:r>
          </w:p>
        </w:tc>
        <w:tc>
          <w:tcPr>
            <w:tcW w:w="1701" w:type="dxa"/>
            <w:vAlign w:val="center"/>
          </w:tcPr>
          <w:p>
            <w:pPr>
              <w:spacing w:after="0" w:line="360" w:lineRule="auto"/>
              <w:jc w:val="center"/>
              <w:rPr>
                <w:rFonts w:ascii="仿宋_GB2312" w:hAnsi="宋体" w:eastAsia="仿宋_GB2312"/>
                <w:kern w:val="2"/>
                <w:sz w:val="21"/>
                <w:szCs w:val="21"/>
              </w:rPr>
            </w:pPr>
            <w:r>
              <w:rPr>
                <w:rFonts w:hint="eastAsia" w:ascii="仿宋_GB2312" w:hAnsi="宋体" w:eastAsia="仿宋_GB2312"/>
                <w:kern w:val="2"/>
                <w:sz w:val="21"/>
                <w:szCs w:val="21"/>
              </w:rPr>
              <w:t>F2</w:t>
            </w:r>
          </w:p>
        </w:tc>
        <w:tc>
          <w:tcPr>
            <w:tcW w:w="1701" w:type="dxa"/>
            <w:vAlign w:val="center"/>
          </w:tcPr>
          <w:p>
            <w:pPr>
              <w:spacing w:after="0" w:line="360" w:lineRule="auto"/>
              <w:jc w:val="center"/>
              <w:rPr>
                <w:rFonts w:ascii="仿宋_GB2312" w:hAnsi="宋体" w:eastAsia="仿宋_GB2312"/>
                <w:kern w:val="2"/>
                <w:sz w:val="21"/>
                <w:szCs w:val="21"/>
              </w:rPr>
            </w:pPr>
            <w:r>
              <w:rPr>
                <w:rFonts w:hint="eastAsia" w:ascii="仿宋_GB2312" w:hAnsi="宋体" w:eastAsia="仿宋_GB2312"/>
                <w:kern w:val="2"/>
                <w:sz w:val="21"/>
                <w:szCs w:val="21"/>
              </w:rPr>
              <w:t>F3</w:t>
            </w:r>
          </w:p>
        </w:tc>
        <w:tc>
          <w:tcPr>
            <w:tcW w:w="1701" w:type="dxa"/>
            <w:vAlign w:val="center"/>
          </w:tcPr>
          <w:p>
            <w:pPr>
              <w:spacing w:after="0" w:line="360" w:lineRule="auto"/>
              <w:jc w:val="center"/>
              <w:rPr>
                <w:rFonts w:ascii="仿宋_GB2312" w:hAnsi="宋体" w:eastAsia="仿宋_GB2312"/>
                <w:kern w:val="2"/>
                <w:sz w:val="21"/>
                <w:szCs w:val="21"/>
              </w:rPr>
            </w:pPr>
            <w:r>
              <w:rPr>
                <w:rFonts w:hint="eastAsia" w:ascii="仿宋_GB2312" w:hAnsi="宋体" w:eastAsia="仿宋_GB2312"/>
                <w:kern w:val="2"/>
                <w:sz w:val="21"/>
                <w:szCs w:val="21"/>
              </w:rPr>
              <w:t>F4</w:t>
            </w:r>
          </w:p>
        </w:tc>
        <w:tc>
          <w:tcPr>
            <w:tcW w:w="1559" w:type="dxa"/>
            <w:vAlign w:val="center"/>
          </w:tcPr>
          <w:p>
            <w:pPr>
              <w:spacing w:after="0" w:line="360" w:lineRule="auto"/>
              <w:jc w:val="center"/>
              <w:rPr>
                <w:rFonts w:ascii="仿宋_GB2312" w:hAnsi="宋体" w:eastAsia="仿宋_GB2312"/>
                <w:kern w:val="2"/>
                <w:sz w:val="21"/>
                <w:szCs w:val="21"/>
              </w:rPr>
            </w:pPr>
            <w:r>
              <w:rPr>
                <w:rFonts w:hint="eastAsia" w:ascii="仿宋_GB2312" w:hAnsi="宋体" w:eastAsia="仿宋_GB2312"/>
                <w:kern w:val="2"/>
                <w:sz w:val="21"/>
                <w:szCs w:val="21"/>
              </w:rPr>
              <w:t>F5</w:t>
            </w:r>
          </w:p>
        </w:tc>
      </w:tr>
    </w:tbl>
    <w:p>
      <w:pPr>
        <w:spacing w:line="360" w:lineRule="auto"/>
        <w:ind w:firstLine="560" w:firstLineChars="200"/>
        <w:jc w:val="both"/>
        <w:rPr>
          <w:rFonts w:ascii="仿宋_GB2312" w:hAnsi="宋体" w:eastAsia="仿宋_GB2312"/>
          <w:sz w:val="28"/>
          <w:szCs w:val="28"/>
        </w:rPr>
      </w:pPr>
      <w:r>
        <w:rPr>
          <w:rFonts w:hint="eastAsia" w:ascii="仿宋_GB2312" w:hAnsi="宋体" w:eastAsia="仿宋_GB2312"/>
          <w:sz w:val="28"/>
          <w:szCs w:val="28"/>
        </w:rPr>
        <w:t>智慧</w:t>
      </w:r>
      <w:r>
        <w:rPr>
          <w:rFonts w:hint="eastAsia" w:ascii="仿宋_GB2312" w:hAnsi="宋体" w:eastAsia="仿宋_GB2312"/>
          <w:sz w:val="28"/>
          <w:szCs w:val="28"/>
          <w:lang w:val="en-US" w:eastAsia="zh-CN"/>
        </w:rPr>
        <w:t>园区</w:t>
      </w:r>
      <w:r>
        <w:rPr>
          <w:rFonts w:hint="eastAsia" w:ascii="仿宋_GB2312" w:hAnsi="宋体" w:eastAsia="仿宋_GB2312"/>
          <w:sz w:val="28"/>
          <w:szCs w:val="28"/>
        </w:rPr>
        <w:t>的综合评分总得分按以下公式计算：</w:t>
      </w:r>
    </w:p>
    <w:p>
      <w:pPr>
        <w:spacing w:line="360" w:lineRule="auto"/>
        <w:ind w:firstLine="560" w:firstLineChars="200"/>
        <w:jc w:val="both"/>
        <w:rPr>
          <w:rFonts w:ascii="仿宋_GB2312" w:hAnsi="宋体" w:eastAsia="仿宋_GB2312"/>
          <w:sz w:val="28"/>
          <w:szCs w:val="28"/>
        </w:rPr>
      </w:pPr>
      <w:r>
        <w:rPr>
          <w:rFonts w:ascii="仿宋_GB2312" w:hAnsi="宋体" w:eastAsia="仿宋_GB2312"/>
          <w:sz w:val="28"/>
          <w:szCs w:val="28"/>
        </w:rPr>
        <w:t>Σ=F1</w:t>
      </w:r>
      <w:r>
        <w:rPr>
          <w:rFonts w:hint="eastAsia" w:ascii="仿宋_GB2312" w:hAnsi="宋体" w:eastAsia="仿宋_GB2312"/>
          <w:sz w:val="28"/>
          <w:szCs w:val="28"/>
        </w:rPr>
        <w:t>＋</w:t>
      </w:r>
      <w:r>
        <w:rPr>
          <w:rFonts w:ascii="仿宋_GB2312" w:hAnsi="宋体" w:eastAsia="仿宋_GB2312"/>
          <w:sz w:val="28"/>
          <w:szCs w:val="28"/>
        </w:rPr>
        <w:t>F2</w:t>
      </w:r>
      <w:r>
        <w:rPr>
          <w:rFonts w:hint="eastAsia" w:ascii="仿宋_GB2312" w:hAnsi="宋体" w:eastAsia="仿宋_GB2312"/>
          <w:sz w:val="28"/>
          <w:szCs w:val="28"/>
        </w:rPr>
        <w:t>＋</w:t>
      </w:r>
      <w:r>
        <w:rPr>
          <w:rFonts w:ascii="仿宋_GB2312" w:hAnsi="宋体" w:eastAsia="仿宋_GB2312"/>
          <w:sz w:val="28"/>
          <w:szCs w:val="28"/>
        </w:rPr>
        <w:t>F3</w:t>
      </w:r>
      <w:r>
        <w:rPr>
          <w:rFonts w:hint="eastAsia" w:ascii="仿宋_GB2312" w:hAnsi="宋体" w:eastAsia="仿宋_GB2312"/>
          <w:sz w:val="28"/>
          <w:szCs w:val="28"/>
        </w:rPr>
        <w:t>＋</w:t>
      </w:r>
      <w:r>
        <w:rPr>
          <w:rFonts w:ascii="仿宋_GB2312" w:hAnsi="宋体" w:eastAsia="仿宋_GB2312"/>
          <w:sz w:val="28"/>
          <w:szCs w:val="28"/>
        </w:rPr>
        <w:t>F4</w:t>
      </w:r>
      <w:r>
        <w:rPr>
          <w:rFonts w:hint="eastAsia" w:ascii="仿宋_GB2312" w:hAnsi="宋体" w:eastAsia="仿宋_GB2312"/>
          <w:sz w:val="28"/>
          <w:szCs w:val="28"/>
        </w:rPr>
        <w:t>＋</w:t>
      </w:r>
      <w:r>
        <w:rPr>
          <w:rFonts w:ascii="仿宋_GB2312" w:hAnsi="宋体" w:eastAsia="仿宋_GB2312"/>
          <w:sz w:val="28"/>
          <w:szCs w:val="28"/>
        </w:rPr>
        <w:t>F5</w:t>
      </w:r>
    </w:p>
    <w:p>
      <w:pPr>
        <w:spacing w:line="360" w:lineRule="auto"/>
        <w:ind w:firstLine="560" w:firstLineChars="200"/>
        <w:jc w:val="both"/>
        <w:rPr>
          <w:rFonts w:ascii="仿宋_GB2312" w:hAnsi="宋体" w:eastAsia="仿宋_GB2312"/>
          <w:sz w:val="28"/>
          <w:szCs w:val="28"/>
        </w:rPr>
      </w:pPr>
      <w:r>
        <w:rPr>
          <w:rFonts w:hint="eastAsia" w:ascii="仿宋_GB2312" w:hAnsi="宋体" w:eastAsia="仿宋_GB2312"/>
          <w:sz w:val="28"/>
          <w:szCs w:val="28"/>
        </w:rPr>
        <w:t>当评估对象为</w:t>
      </w:r>
      <w:r>
        <w:rPr>
          <w:rFonts w:hint="eastAsia" w:ascii="仿宋_GB2312" w:hAnsi="宋体" w:eastAsia="仿宋_GB2312"/>
          <w:sz w:val="28"/>
          <w:szCs w:val="28"/>
          <w:lang w:val="en-US" w:eastAsia="zh-CN"/>
        </w:rPr>
        <w:t>园区</w:t>
      </w:r>
      <w:r>
        <w:rPr>
          <w:rFonts w:hint="eastAsia" w:ascii="仿宋_GB2312" w:hAnsi="宋体" w:eastAsia="仿宋_GB2312"/>
          <w:sz w:val="28"/>
          <w:szCs w:val="28"/>
        </w:rPr>
        <w:t>时，每一个三级指标得分L1，</w:t>
      </w:r>
      <w:r>
        <w:rPr>
          <w:rFonts w:ascii="仿宋_GB2312" w:hAnsi="宋体" w:eastAsia="仿宋_GB2312"/>
          <w:sz w:val="28"/>
          <w:szCs w:val="28"/>
        </w:rPr>
        <w:t>L</w:t>
      </w:r>
      <w:r>
        <w:rPr>
          <w:rFonts w:hint="eastAsia" w:ascii="仿宋_GB2312" w:hAnsi="宋体" w:eastAsia="仿宋_GB2312"/>
          <w:sz w:val="28"/>
          <w:szCs w:val="28"/>
        </w:rPr>
        <w:t>2</w:t>
      </w:r>
      <w:r>
        <w:rPr>
          <w:rFonts w:ascii="仿宋_GB2312" w:hAnsi="宋体" w:eastAsia="仿宋_GB2312"/>
          <w:sz w:val="28"/>
          <w:szCs w:val="28"/>
        </w:rPr>
        <w:t>…,Ln</w:t>
      </w:r>
      <w:r>
        <w:rPr>
          <w:rFonts w:hint="eastAsia" w:ascii="仿宋_GB2312" w:hAnsi="宋体" w:eastAsia="仿宋_GB2312"/>
          <w:sz w:val="28"/>
          <w:szCs w:val="28"/>
          <w:lang w:eastAsia="zh-CN"/>
        </w:rPr>
        <w:t>。</w:t>
      </w:r>
      <w:r>
        <w:rPr>
          <w:rFonts w:hint="eastAsia" w:ascii="仿宋_GB2312" w:hAnsi="宋体" w:eastAsia="仿宋_GB2312"/>
          <w:sz w:val="28"/>
          <w:szCs w:val="28"/>
        </w:rPr>
        <w:t>评估方法对应得分材料审查为Z1</w:t>
      </w:r>
      <w:r>
        <w:rPr>
          <w:rFonts w:ascii="仿宋_GB2312" w:hAnsi="宋体" w:eastAsia="仿宋_GB2312"/>
          <w:sz w:val="28"/>
          <w:szCs w:val="28"/>
        </w:rPr>
        <w:t>1,Z12…Z1</w:t>
      </w:r>
      <w:r>
        <w:rPr>
          <w:rFonts w:hint="eastAsia" w:ascii="仿宋_GB2312" w:hAnsi="宋体" w:eastAsia="仿宋_GB2312"/>
          <w:sz w:val="28"/>
          <w:szCs w:val="28"/>
        </w:rPr>
        <w:t>n,权重Y1</w:t>
      </w:r>
      <w:r>
        <w:rPr>
          <w:rFonts w:ascii="仿宋_GB2312" w:hAnsi="宋体" w:eastAsia="仿宋_GB2312"/>
          <w:sz w:val="28"/>
          <w:szCs w:val="28"/>
        </w:rPr>
        <w:t>1，</w:t>
      </w:r>
      <w:r>
        <w:rPr>
          <w:rFonts w:hint="eastAsia" w:ascii="仿宋_GB2312" w:hAnsi="宋体" w:eastAsia="仿宋_GB2312"/>
          <w:sz w:val="28"/>
          <w:szCs w:val="28"/>
        </w:rPr>
        <w:t>Y12</w:t>
      </w:r>
      <w:r>
        <w:rPr>
          <w:rFonts w:ascii="仿宋_GB2312" w:hAnsi="宋体" w:eastAsia="仿宋_GB2312"/>
          <w:sz w:val="28"/>
          <w:szCs w:val="28"/>
        </w:rPr>
        <w:t>…Y1</w:t>
      </w:r>
      <w:r>
        <w:rPr>
          <w:rFonts w:hint="eastAsia" w:ascii="仿宋_GB2312" w:hAnsi="宋体" w:eastAsia="仿宋_GB2312"/>
          <w:sz w:val="28"/>
          <w:szCs w:val="28"/>
        </w:rPr>
        <w:t>n，评估组实地考察得分Z</w:t>
      </w:r>
      <w:r>
        <w:rPr>
          <w:rFonts w:hint="eastAsia" w:ascii="仿宋_GB2312" w:hAnsi="宋体" w:eastAsia="仿宋_GB2312"/>
          <w:sz w:val="28"/>
          <w:szCs w:val="28"/>
          <w:lang w:val="en-US" w:eastAsia="zh-CN"/>
        </w:rPr>
        <w:t>2</w:t>
      </w:r>
      <w:r>
        <w:rPr>
          <w:rFonts w:ascii="仿宋_GB2312" w:hAnsi="宋体" w:eastAsia="仿宋_GB2312"/>
          <w:sz w:val="28"/>
          <w:szCs w:val="28"/>
        </w:rPr>
        <w:t>1,Z</w:t>
      </w:r>
      <w:r>
        <w:rPr>
          <w:rFonts w:hint="eastAsia" w:ascii="仿宋_GB2312" w:hAnsi="宋体" w:eastAsia="仿宋_GB2312"/>
          <w:sz w:val="28"/>
          <w:szCs w:val="28"/>
          <w:lang w:val="en-US" w:eastAsia="zh-CN"/>
        </w:rPr>
        <w:t>2</w:t>
      </w:r>
      <w:r>
        <w:rPr>
          <w:rFonts w:ascii="仿宋_GB2312" w:hAnsi="宋体" w:eastAsia="仿宋_GB2312"/>
          <w:sz w:val="28"/>
          <w:szCs w:val="28"/>
        </w:rPr>
        <w:t>2…Z</w:t>
      </w:r>
      <w:r>
        <w:rPr>
          <w:rFonts w:hint="eastAsia" w:ascii="仿宋_GB2312" w:hAnsi="宋体" w:eastAsia="仿宋_GB2312"/>
          <w:sz w:val="28"/>
          <w:szCs w:val="28"/>
          <w:lang w:val="en-US" w:eastAsia="zh-CN"/>
        </w:rPr>
        <w:t>2</w:t>
      </w:r>
      <w:r>
        <w:rPr>
          <w:rFonts w:ascii="仿宋_GB2312" w:hAnsi="宋体" w:eastAsia="仿宋_GB2312"/>
          <w:sz w:val="28"/>
          <w:szCs w:val="28"/>
        </w:rPr>
        <w:t>n</w:t>
      </w:r>
      <w:r>
        <w:rPr>
          <w:rFonts w:hint="eastAsia" w:ascii="仿宋_GB2312" w:hAnsi="宋体" w:eastAsia="仿宋_GB2312"/>
          <w:sz w:val="28"/>
          <w:szCs w:val="28"/>
        </w:rPr>
        <w:t>,权重Y</w:t>
      </w:r>
      <w:r>
        <w:rPr>
          <w:rFonts w:hint="eastAsia" w:ascii="仿宋_GB2312" w:hAnsi="宋体" w:eastAsia="仿宋_GB2312"/>
          <w:sz w:val="28"/>
          <w:szCs w:val="28"/>
          <w:lang w:val="en-US" w:eastAsia="zh-CN"/>
        </w:rPr>
        <w:t>2</w:t>
      </w:r>
      <w:r>
        <w:rPr>
          <w:rFonts w:ascii="仿宋_GB2312" w:hAnsi="宋体" w:eastAsia="仿宋_GB2312"/>
          <w:sz w:val="28"/>
          <w:szCs w:val="28"/>
        </w:rPr>
        <w:t>1,Y</w:t>
      </w:r>
      <w:r>
        <w:rPr>
          <w:rFonts w:hint="eastAsia" w:ascii="仿宋_GB2312" w:hAnsi="宋体" w:eastAsia="仿宋_GB2312"/>
          <w:sz w:val="28"/>
          <w:szCs w:val="28"/>
          <w:lang w:val="en-US" w:eastAsia="zh-CN"/>
        </w:rPr>
        <w:t>2</w:t>
      </w:r>
      <w:r>
        <w:rPr>
          <w:rFonts w:ascii="仿宋_GB2312" w:hAnsi="宋体" w:eastAsia="仿宋_GB2312"/>
          <w:sz w:val="28"/>
          <w:szCs w:val="28"/>
        </w:rPr>
        <w:t>2…Y</w:t>
      </w:r>
      <w:r>
        <w:rPr>
          <w:rFonts w:hint="eastAsia" w:ascii="仿宋_GB2312" w:hAnsi="宋体" w:eastAsia="仿宋_GB2312"/>
          <w:sz w:val="28"/>
          <w:szCs w:val="28"/>
          <w:lang w:val="en-US" w:eastAsia="zh-CN"/>
        </w:rPr>
        <w:t>2</w:t>
      </w:r>
      <w:r>
        <w:rPr>
          <w:rFonts w:ascii="仿宋_GB2312" w:hAnsi="宋体" w:eastAsia="仿宋_GB2312"/>
          <w:sz w:val="28"/>
          <w:szCs w:val="28"/>
        </w:rPr>
        <w:t>n</w:t>
      </w:r>
      <w:r>
        <w:rPr>
          <w:rFonts w:hint="eastAsia" w:ascii="仿宋_GB2312" w:hAnsi="宋体" w:eastAsia="仿宋_GB2312"/>
          <w:sz w:val="28"/>
          <w:szCs w:val="28"/>
        </w:rPr>
        <w:t>，技术测试得分Z</w:t>
      </w:r>
      <w:r>
        <w:rPr>
          <w:rFonts w:hint="eastAsia" w:ascii="仿宋_GB2312" w:hAnsi="宋体" w:eastAsia="仿宋_GB2312"/>
          <w:sz w:val="28"/>
          <w:szCs w:val="28"/>
          <w:lang w:val="en-US" w:eastAsia="zh-CN"/>
        </w:rPr>
        <w:t>31</w:t>
      </w:r>
      <w:r>
        <w:rPr>
          <w:rFonts w:ascii="仿宋_GB2312" w:hAnsi="宋体" w:eastAsia="仿宋_GB2312"/>
          <w:sz w:val="28"/>
          <w:szCs w:val="28"/>
        </w:rPr>
        <w:t>,Z</w:t>
      </w:r>
      <w:r>
        <w:rPr>
          <w:rFonts w:hint="eastAsia" w:ascii="仿宋_GB2312" w:hAnsi="宋体" w:eastAsia="仿宋_GB2312"/>
          <w:sz w:val="28"/>
          <w:szCs w:val="28"/>
          <w:lang w:val="en-US" w:eastAsia="zh-CN"/>
        </w:rPr>
        <w:t>3</w:t>
      </w:r>
      <w:r>
        <w:rPr>
          <w:rFonts w:ascii="仿宋_GB2312" w:hAnsi="宋体" w:eastAsia="仿宋_GB2312"/>
          <w:sz w:val="28"/>
          <w:szCs w:val="28"/>
        </w:rPr>
        <w:t>2…Z</w:t>
      </w:r>
      <w:r>
        <w:rPr>
          <w:rFonts w:hint="eastAsia" w:ascii="仿宋_GB2312" w:hAnsi="宋体" w:eastAsia="仿宋_GB2312"/>
          <w:sz w:val="28"/>
          <w:szCs w:val="28"/>
          <w:lang w:val="en-US" w:eastAsia="zh-CN"/>
        </w:rPr>
        <w:t>3</w:t>
      </w:r>
      <w:r>
        <w:rPr>
          <w:rFonts w:ascii="仿宋_GB2312" w:hAnsi="宋体" w:eastAsia="仿宋_GB2312"/>
          <w:sz w:val="28"/>
          <w:szCs w:val="28"/>
        </w:rPr>
        <w:t>n</w:t>
      </w:r>
      <w:r>
        <w:rPr>
          <w:rFonts w:hint="eastAsia" w:ascii="仿宋_GB2312" w:hAnsi="宋体" w:eastAsia="仿宋_GB2312"/>
          <w:sz w:val="28"/>
          <w:szCs w:val="28"/>
        </w:rPr>
        <w:t>，权重Y</w:t>
      </w:r>
      <w:r>
        <w:rPr>
          <w:rFonts w:hint="eastAsia" w:ascii="仿宋_GB2312" w:hAnsi="宋体" w:eastAsia="仿宋_GB2312"/>
          <w:sz w:val="28"/>
          <w:szCs w:val="28"/>
          <w:lang w:val="en-US" w:eastAsia="zh-CN"/>
        </w:rPr>
        <w:t>3</w:t>
      </w:r>
      <w:r>
        <w:rPr>
          <w:rFonts w:ascii="仿宋_GB2312" w:hAnsi="宋体" w:eastAsia="仿宋_GB2312"/>
          <w:sz w:val="28"/>
          <w:szCs w:val="28"/>
        </w:rPr>
        <w:t>1,Y</w:t>
      </w:r>
      <w:r>
        <w:rPr>
          <w:rFonts w:hint="eastAsia" w:ascii="仿宋_GB2312" w:hAnsi="宋体" w:eastAsia="仿宋_GB2312"/>
          <w:sz w:val="28"/>
          <w:szCs w:val="28"/>
          <w:lang w:val="en-US" w:eastAsia="zh-CN"/>
        </w:rPr>
        <w:t>3</w:t>
      </w:r>
      <w:r>
        <w:rPr>
          <w:rFonts w:ascii="仿宋_GB2312" w:hAnsi="宋体" w:eastAsia="仿宋_GB2312"/>
          <w:sz w:val="28"/>
          <w:szCs w:val="28"/>
        </w:rPr>
        <w:t>2…Y</w:t>
      </w:r>
      <w:r>
        <w:rPr>
          <w:rFonts w:hint="eastAsia" w:ascii="仿宋_GB2312" w:hAnsi="宋体" w:eastAsia="仿宋_GB2312"/>
          <w:sz w:val="28"/>
          <w:szCs w:val="28"/>
          <w:lang w:val="en-US" w:eastAsia="zh-CN"/>
        </w:rPr>
        <w:t>3</w:t>
      </w:r>
      <w:r>
        <w:rPr>
          <w:rFonts w:ascii="仿宋_GB2312" w:hAnsi="宋体" w:eastAsia="仿宋_GB2312"/>
          <w:sz w:val="28"/>
          <w:szCs w:val="28"/>
        </w:rPr>
        <w:t>n</w:t>
      </w:r>
      <w:r>
        <w:rPr>
          <w:rFonts w:hint="eastAsia" w:ascii="仿宋_GB2312" w:hAnsi="宋体" w:eastAsia="仿宋_GB2312"/>
          <w:sz w:val="28"/>
          <w:szCs w:val="28"/>
        </w:rPr>
        <w:t>。这样可以得到，每一个三级指标得分公式如下：</w:t>
      </w:r>
    </w:p>
    <w:p>
      <w:pPr>
        <w:spacing w:line="360" w:lineRule="auto"/>
        <w:ind w:firstLine="560" w:firstLineChars="200"/>
        <w:jc w:val="both"/>
        <w:rPr>
          <w:rFonts w:hint="eastAsia" w:ascii="仿宋_GB2312" w:hAnsi="宋体" w:eastAsia="仿宋_GB2312"/>
          <w:sz w:val="28"/>
          <w:szCs w:val="28"/>
        </w:rPr>
      </w:pPr>
      <w:r>
        <w:rPr>
          <w:rFonts w:ascii="仿宋" w:hAnsi="仿宋" w:eastAsia="仿宋"/>
          <w:kern w:val="2"/>
          <w:sz w:val="28"/>
          <w:szCs w:val="28"/>
        </w:rPr>
        <w:t>Σ</w:t>
      </w:r>
      <w:r>
        <w:rPr>
          <w:rFonts w:hint="eastAsia" w:ascii="仿宋" w:hAnsi="仿宋" w:eastAsia="仿宋"/>
          <w:kern w:val="2"/>
          <w:sz w:val="28"/>
          <w:szCs w:val="28"/>
          <w:lang w:val="en-US" w:eastAsia="zh-CN"/>
        </w:rPr>
        <w:t>=</w:t>
      </w:r>
      <w:r>
        <w:rPr>
          <w:rFonts w:ascii="仿宋_GB2312" w:hAnsi="宋体" w:eastAsia="仿宋_GB2312"/>
          <w:sz w:val="28"/>
          <w:szCs w:val="28"/>
        </w:rPr>
        <w:t>L</w:t>
      </w:r>
      <w:r>
        <w:rPr>
          <w:rFonts w:hint="eastAsia" w:ascii="仿宋_GB2312" w:hAnsi="宋体" w:eastAsia="仿宋_GB2312"/>
          <w:sz w:val="28"/>
          <w:szCs w:val="28"/>
        </w:rPr>
        <w:t>i</w:t>
      </w:r>
      <w:r>
        <w:rPr>
          <w:rFonts w:hint="eastAsia" w:ascii="仿宋_GB2312" w:hAnsi="宋体" w:eastAsia="仿宋_GB2312"/>
          <w:sz w:val="28"/>
          <w:szCs w:val="28"/>
          <w:lang w:val="en-US" w:eastAsia="zh-CN"/>
        </w:rPr>
        <w:t>=</w:t>
      </w:r>
      <w:r>
        <w:rPr>
          <w:rFonts w:ascii="仿宋_GB2312" w:hAnsi="宋体" w:eastAsia="仿宋_GB2312"/>
          <w:sz w:val="28"/>
          <w:szCs w:val="28"/>
        </w:rPr>
        <w:t>Z1</w:t>
      </w:r>
      <w:r>
        <w:rPr>
          <w:rFonts w:hint="eastAsia" w:ascii="仿宋_GB2312" w:hAnsi="宋体" w:eastAsia="仿宋_GB2312"/>
          <w:sz w:val="28"/>
          <w:szCs w:val="28"/>
        </w:rPr>
        <w:t>i</w:t>
      </w:r>
      <w:r>
        <w:rPr>
          <w:rFonts w:ascii="仿宋_GB2312" w:hAnsi="宋体" w:eastAsia="仿宋_GB2312"/>
          <w:sz w:val="28"/>
          <w:szCs w:val="28"/>
        </w:rPr>
        <w:t>*Y1</w:t>
      </w:r>
      <w:r>
        <w:rPr>
          <w:rFonts w:hint="eastAsia" w:ascii="仿宋_GB2312" w:hAnsi="宋体" w:eastAsia="仿宋_GB2312"/>
          <w:sz w:val="28"/>
          <w:szCs w:val="28"/>
        </w:rPr>
        <w:t>i</w:t>
      </w:r>
      <w:r>
        <w:rPr>
          <w:rFonts w:ascii="仿宋_GB2312" w:hAnsi="宋体" w:eastAsia="仿宋_GB2312"/>
          <w:sz w:val="28"/>
          <w:szCs w:val="28"/>
        </w:rPr>
        <w:t>+Z2</w:t>
      </w:r>
      <w:r>
        <w:rPr>
          <w:rFonts w:hint="eastAsia" w:ascii="仿宋_GB2312" w:hAnsi="宋体" w:eastAsia="仿宋_GB2312"/>
          <w:sz w:val="28"/>
          <w:szCs w:val="28"/>
        </w:rPr>
        <w:t>i</w:t>
      </w:r>
      <w:r>
        <w:rPr>
          <w:rFonts w:ascii="仿宋_GB2312" w:hAnsi="宋体" w:eastAsia="仿宋_GB2312"/>
          <w:sz w:val="28"/>
          <w:szCs w:val="28"/>
        </w:rPr>
        <w:t>*Y2</w:t>
      </w:r>
      <w:r>
        <w:rPr>
          <w:rFonts w:hint="eastAsia" w:ascii="仿宋_GB2312" w:hAnsi="宋体" w:eastAsia="仿宋_GB2312"/>
          <w:sz w:val="28"/>
          <w:szCs w:val="28"/>
        </w:rPr>
        <w:t>i</w:t>
      </w:r>
      <w:r>
        <w:rPr>
          <w:rFonts w:ascii="仿宋_GB2312" w:hAnsi="宋体" w:eastAsia="仿宋_GB2312"/>
          <w:sz w:val="28"/>
          <w:szCs w:val="28"/>
        </w:rPr>
        <w:t>+Z3</w:t>
      </w:r>
      <w:r>
        <w:rPr>
          <w:rFonts w:hint="eastAsia" w:ascii="仿宋_GB2312" w:hAnsi="宋体" w:eastAsia="仿宋_GB2312"/>
          <w:sz w:val="28"/>
          <w:szCs w:val="28"/>
        </w:rPr>
        <w:t>i</w:t>
      </w:r>
      <w:r>
        <w:rPr>
          <w:rFonts w:ascii="仿宋_GB2312" w:hAnsi="宋体" w:eastAsia="仿宋_GB2312"/>
          <w:sz w:val="28"/>
          <w:szCs w:val="28"/>
        </w:rPr>
        <w:t>*Y3</w:t>
      </w:r>
      <w:r>
        <w:rPr>
          <w:rFonts w:hint="eastAsia" w:ascii="仿宋_GB2312" w:hAnsi="宋体" w:eastAsia="仿宋_GB2312"/>
          <w:sz w:val="28"/>
          <w:szCs w:val="28"/>
        </w:rPr>
        <w:t>i</w:t>
      </w:r>
    </w:p>
    <w:p>
      <w:pPr>
        <w:ind w:firstLine="562" w:firstLineChars="200"/>
        <w:jc w:val="both"/>
        <w:rPr>
          <w:rFonts w:ascii="仿宋_GB2312" w:hAnsi="宋体" w:eastAsia="仿宋_GB2312"/>
          <w:sz w:val="28"/>
          <w:szCs w:val="28"/>
        </w:rPr>
      </w:pPr>
      <w:r>
        <w:rPr>
          <w:rFonts w:hint="eastAsia" w:ascii="仿宋_GB2312" w:hAnsi="宋体" w:eastAsia="仿宋_GB2312"/>
          <w:b/>
          <w:sz w:val="28"/>
          <w:szCs w:val="28"/>
        </w:rPr>
        <w:t>评估等级：</w:t>
      </w:r>
      <w:r>
        <w:rPr>
          <w:rFonts w:hint="eastAsia" w:ascii="仿宋_GB2312" w:hAnsi="宋体" w:eastAsia="仿宋_GB2312"/>
          <w:sz w:val="28"/>
          <w:szCs w:val="28"/>
        </w:rPr>
        <w:t>分为一星级、二星级、三星级、四星级和五星级五个等级。</w:t>
      </w:r>
      <w:r>
        <w:rPr>
          <w:rFonts w:hint="eastAsia" w:ascii="仿宋_GB2312" w:eastAsia="仿宋_GB2312"/>
          <w:sz w:val="28"/>
          <w:szCs w:val="28"/>
        </w:rPr>
        <w:t>五个等级均要求每类一级指标的评分不应小于给定值得40%，</w:t>
      </w:r>
      <w:r>
        <w:rPr>
          <w:rFonts w:hint="eastAsia" w:ascii="仿宋_GB2312" w:hAnsi="宋体" w:eastAsia="仿宋_GB2312"/>
          <w:sz w:val="28"/>
          <w:szCs w:val="28"/>
        </w:rPr>
        <w:t>每一星级的总得分划分如下：</w:t>
      </w:r>
    </w:p>
    <w:tbl>
      <w:tblPr>
        <w:tblStyle w:val="22"/>
        <w:tblW w:w="60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19"/>
        <w:gridCol w:w="3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019" w:type="dxa"/>
          </w:tcPr>
          <w:p>
            <w:pPr>
              <w:pStyle w:val="48"/>
              <w:ind w:firstLine="560"/>
              <w:rPr>
                <w:rFonts w:ascii="仿宋_GB2312" w:hAnsi="宋体" w:eastAsia="仿宋_GB2312"/>
                <w:kern w:val="2"/>
                <w:sz w:val="28"/>
                <w:szCs w:val="28"/>
              </w:rPr>
            </w:pPr>
            <w:r>
              <w:rPr>
                <w:rFonts w:hint="eastAsia" w:ascii="仿宋_GB2312" w:hAnsi="宋体" w:eastAsia="仿宋_GB2312"/>
                <w:kern w:val="2"/>
                <w:sz w:val="28"/>
                <w:szCs w:val="28"/>
              </w:rPr>
              <w:t>总得分</w:t>
            </w:r>
          </w:p>
        </w:tc>
        <w:tc>
          <w:tcPr>
            <w:tcW w:w="3077" w:type="dxa"/>
          </w:tcPr>
          <w:p>
            <w:pPr>
              <w:pStyle w:val="48"/>
              <w:ind w:firstLine="560"/>
              <w:rPr>
                <w:rFonts w:ascii="仿宋_GB2312" w:hAnsi="宋体" w:eastAsia="仿宋_GB2312"/>
                <w:kern w:val="2"/>
                <w:sz w:val="28"/>
                <w:szCs w:val="28"/>
              </w:rPr>
            </w:pPr>
            <w:r>
              <w:rPr>
                <w:rFonts w:hint="eastAsia" w:ascii="仿宋_GB2312" w:hAnsi="宋体" w:eastAsia="仿宋_GB2312"/>
                <w:kern w:val="2"/>
                <w:sz w:val="28"/>
                <w:szCs w:val="28"/>
              </w:rPr>
              <w:t>星级评定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019" w:type="dxa"/>
          </w:tcPr>
          <w:p>
            <w:pPr>
              <w:spacing w:after="0" w:line="240" w:lineRule="auto"/>
              <w:jc w:val="center"/>
              <w:rPr>
                <w:kern w:val="2"/>
                <w:sz w:val="21"/>
              </w:rPr>
            </w:pPr>
            <w:r>
              <w:rPr>
                <w:rFonts w:ascii="仿宋" w:hAnsi="仿宋" w:eastAsia="仿宋"/>
                <w:kern w:val="2"/>
                <w:sz w:val="28"/>
                <w:szCs w:val="28"/>
              </w:rPr>
              <w:t>60</w:t>
            </w:r>
            <w:r>
              <w:rPr>
                <w:rFonts w:hint="eastAsia" w:ascii="仿宋" w:hAnsi="仿宋" w:eastAsia="仿宋"/>
                <w:kern w:val="2"/>
                <w:sz w:val="28"/>
                <w:szCs w:val="28"/>
              </w:rPr>
              <w:t>≤</w:t>
            </w:r>
            <w:r>
              <w:rPr>
                <w:rFonts w:ascii="仿宋" w:hAnsi="仿宋" w:eastAsia="仿宋"/>
                <w:kern w:val="2"/>
                <w:sz w:val="28"/>
                <w:szCs w:val="28"/>
              </w:rPr>
              <w:t>Σ</w:t>
            </w:r>
            <w:r>
              <w:rPr>
                <w:rFonts w:hint="eastAsia" w:ascii="仿宋" w:hAnsi="仿宋" w:eastAsia="仿宋"/>
                <w:kern w:val="2"/>
                <w:sz w:val="28"/>
                <w:szCs w:val="28"/>
              </w:rPr>
              <w:t>&lt;70</w:t>
            </w:r>
          </w:p>
        </w:tc>
        <w:tc>
          <w:tcPr>
            <w:tcW w:w="3077" w:type="dxa"/>
          </w:tcPr>
          <w:p>
            <w:pPr>
              <w:pStyle w:val="48"/>
              <w:ind w:firstLine="560"/>
              <w:rPr>
                <w:rFonts w:ascii="仿宋_GB2312" w:hAnsi="宋体" w:eastAsia="仿宋_GB2312"/>
                <w:kern w:val="2"/>
                <w:sz w:val="28"/>
                <w:szCs w:val="28"/>
              </w:rPr>
            </w:pPr>
            <w:r>
              <w:rPr>
                <w:rFonts w:hint="eastAsia" w:ascii="仿宋_GB2312" w:hAnsi="宋体" w:eastAsia="仿宋_GB2312"/>
                <w:kern w:val="2"/>
                <w:sz w:val="28"/>
                <w:szCs w:val="28"/>
              </w:rPr>
              <w:t>一星级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jc w:val="center"/>
        </w:trPr>
        <w:tc>
          <w:tcPr>
            <w:tcW w:w="3019" w:type="dxa"/>
          </w:tcPr>
          <w:p>
            <w:pPr>
              <w:spacing w:after="0" w:line="240" w:lineRule="auto"/>
              <w:jc w:val="center"/>
              <w:rPr>
                <w:rFonts w:ascii="仿宋" w:hAnsi="仿宋" w:eastAsia="仿宋"/>
                <w:kern w:val="2"/>
                <w:sz w:val="28"/>
                <w:szCs w:val="28"/>
              </w:rPr>
            </w:pPr>
            <w:r>
              <w:rPr>
                <w:rFonts w:ascii="仿宋" w:hAnsi="仿宋" w:eastAsia="仿宋"/>
                <w:kern w:val="2"/>
                <w:sz w:val="28"/>
                <w:szCs w:val="28"/>
              </w:rPr>
              <w:t>70</w:t>
            </w:r>
            <w:r>
              <w:rPr>
                <w:rFonts w:hint="eastAsia" w:ascii="仿宋" w:hAnsi="仿宋" w:eastAsia="仿宋"/>
                <w:kern w:val="2"/>
                <w:sz w:val="28"/>
                <w:szCs w:val="28"/>
              </w:rPr>
              <w:t>≤</w:t>
            </w:r>
            <w:r>
              <w:rPr>
                <w:rFonts w:ascii="仿宋" w:hAnsi="仿宋" w:eastAsia="仿宋"/>
                <w:kern w:val="2"/>
                <w:sz w:val="28"/>
                <w:szCs w:val="28"/>
              </w:rPr>
              <w:t>Σ</w:t>
            </w:r>
            <w:r>
              <w:rPr>
                <w:rFonts w:hint="eastAsia" w:ascii="仿宋" w:hAnsi="仿宋" w:eastAsia="仿宋"/>
                <w:kern w:val="2"/>
                <w:sz w:val="28"/>
                <w:szCs w:val="28"/>
              </w:rPr>
              <w:t>&lt;80</w:t>
            </w:r>
          </w:p>
        </w:tc>
        <w:tc>
          <w:tcPr>
            <w:tcW w:w="3077" w:type="dxa"/>
          </w:tcPr>
          <w:p>
            <w:pPr>
              <w:pStyle w:val="48"/>
              <w:ind w:firstLine="560"/>
              <w:rPr>
                <w:rFonts w:ascii="仿宋_GB2312" w:hAnsi="宋体" w:eastAsia="仿宋_GB2312"/>
                <w:kern w:val="2"/>
                <w:sz w:val="28"/>
                <w:szCs w:val="28"/>
              </w:rPr>
            </w:pPr>
            <w:r>
              <w:rPr>
                <w:rFonts w:hint="eastAsia" w:ascii="仿宋_GB2312" w:hAnsi="宋体" w:eastAsia="仿宋_GB2312"/>
                <w:kern w:val="2"/>
                <w:sz w:val="28"/>
                <w:szCs w:val="28"/>
              </w:rPr>
              <w:t>二星级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jc w:val="center"/>
        </w:trPr>
        <w:tc>
          <w:tcPr>
            <w:tcW w:w="3019" w:type="dxa"/>
          </w:tcPr>
          <w:p>
            <w:pPr>
              <w:spacing w:after="0" w:line="240" w:lineRule="auto"/>
              <w:jc w:val="center"/>
              <w:rPr>
                <w:rFonts w:ascii="仿宋" w:hAnsi="仿宋" w:eastAsia="仿宋"/>
                <w:kern w:val="2"/>
                <w:sz w:val="28"/>
                <w:szCs w:val="28"/>
              </w:rPr>
            </w:pPr>
            <w:r>
              <w:rPr>
                <w:rFonts w:ascii="仿宋" w:hAnsi="仿宋" w:eastAsia="仿宋"/>
                <w:kern w:val="2"/>
                <w:sz w:val="28"/>
                <w:szCs w:val="28"/>
              </w:rPr>
              <w:t>80</w:t>
            </w:r>
            <w:r>
              <w:rPr>
                <w:rFonts w:hint="eastAsia" w:ascii="仿宋" w:hAnsi="仿宋" w:eastAsia="仿宋"/>
                <w:kern w:val="2"/>
                <w:sz w:val="28"/>
                <w:szCs w:val="28"/>
              </w:rPr>
              <w:t>≤</w:t>
            </w:r>
            <w:r>
              <w:rPr>
                <w:rFonts w:ascii="仿宋" w:hAnsi="仿宋" w:eastAsia="仿宋"/>
                <w:kern w:val="2"/>
                <w:sz w:val="28"/>
                <w:szCs w:val="28"/>
              </w:rPr>
              <w:t>Σ</w:t>
            </w:r>
            <w:r>
              <w:rPr>
                <w:rFonts w:hint="eastAsia" w:ascii="仿宋" w:hAnsi="仿宋" w:eastAsia="仿宋"/>
                <w:kern w:val="2"/>
                <w:sz w:val="28"/>
                <w:szCs w:val="28"/>
              </w:rPr>
              <w:t>&lt;90</w:t>
            </w:r>
          </w:p>
        </w:tc>
        <w:tc>
          <w:tcPr>
            <w:tcW w:w="3077" w:type="dxa"/>
          </w:tcPr>
          <w:p>
            <w:pPr>
              <w:pStyle w:val="48"/>
              <w:ind w:firstLine="560"/>
              <w:rPr>
                <w:rFonts w:ascii="仿宋_GB2312" w:hAnsi="宋体" w:eastAsia="仿宋_GB2312"/>
                <w:kern w:val="2"/>
                <w:sz w:val="28"/>
                <w:szCs w:val="28"/>
              </w:rPr>
            </w:pPr>
            <w:r>
              <w:rPr>
                <w:rFonts w:hint="eastAsia" w:ascii="仿宋_GB2312" w:hAnsi="宋体" w:eastAsia="仿宋_GB2312"/>
                <w:kern w:val="2"/>
                <w:sz w:val="28"/>
                <w:szCs w:val="28"/>
              </w:rPr>
              <w:t>三星级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jc w:val="center"/>
        </w:trPr>
        <w:tc>
          <w:tcPr>
            <w:tcW w:w="3019" w:type="dxa"/>
          </w:tcPr>
          <w:p>
            <w:pPr>
              <w:spacing w:after="0" w:line="240" w:lineRule="auto"/>
              <w:jc w:val="center"/>
              <w:rPr>
                <w:rFonts w:ascii="仿宋" w:hAnsi="仿宋" w:eastAsia="仿宋"/>
                <w:kern w:val="2"/>
                <w:sz w:val="28"/>
                <w:szCs w:val="28"/>
              </w:rPr>
            </w:pPr>
            <w:r>
              <w:rPr>
                <w:rFonts w:ascii="仿宋" w:hAnsi="仿宋" w:eastAsia="仿宋"/>
                <w:kern w:val="2"/>
                <w:sz w:val="28"/>
                <w:szCs w:val="28"/>
              </w:rPr>
              <w:t>90</w:t>
            </w:r>
            <w:r>
              <w:rPr>
                <w:rFonts w:hint="eastAsia" w:ascii="仿宋" w:hAnsi="仿宋" w:eastAsia="仿宋"/>
                <w:kern w:val="2"/>
                <w:sz w:val="28"/>
                <w:szCs w:val="28"/>
              </w:rPr>
              <w:t>≤</w:t>
            </w:r>
            <w:r>
              <w:rPr>
                <w:rFonts w:ascii="仿宋" w:hAnsi="仿宋" w:eastAsia="仿宋"/>
                <w:kern w:val="2"/>
                <w:sz w:val="28"/>
                <w:szCs w:val="28"/>
              </w:rPr>
              <w:t>Σ</w:t>
            </w:r>
            <w:r>
              <w:rPr>
                <w:rFonts w:hint="eastAsia" w:ascii="仿宋" w:hAnsi="仿宋" w:eastAsia="仿宋"/>
                <w:kern w:val="2"/>
                <w:sz w:val="28"/>
                <w:szCs w:val="28"/>
              </w:rPr>
              <w:t>&lt;95</w:t>
            </w:r>
          </w:p>
        </w:tc>
        <w:tc>
          <w:tcPr>
            <w:tcW w:w="3077" w:type="dxa"/>
          </w:tcPr>
          <w:p>
            <w:pPr>
              <w:pStyle w:val="48"/>
              <w:ind w:firstLine="560"/>
              <w:rPr>
                <w:rFonts w:ascii="仿宋_GB2312" w:hAnsi="宋体" w:eastAsia="仿宋_GB2312"/>
                <w:kern w:val="2"/>
                <w:sz w:val="28"/>
                <w:szCs w:val="28"/>
              </w:rPr>
            </w:pPr>
            <w:r>
              <w:rPr>
                <w:rFonts w:hint="eastAsia" w:ascii="仿宋_GB2312" w:hAnsi="宋体" w:eastAsia="仿宋_GB2312"/>
                <w:kern w:val="2"/>
                <w:sz w:val="28"/>
                <w:szCs w:val="28"/>
              </w:rPr>
              <w:t>四星级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3019" w:type="dxa"/>
          </w:tcPr>
          <w:p>
            <w:pPr>
              <w:spacing w:after="0" w:line="240" w:lineRule="auto"/>
              <w:jc w:val="center"/>
              <w:rPr>
                <w:rFonts w:ascii="仿宋" w:hAnsi="仿宋" w:eastAsia="仿宋"/>
                <w:kern w:val="2"/>
                <w:sz w:val="28"/>
                <w:szCs w:val="28"/>
              </w:rPr>
            </w:pPr>
            <w:r>
              <w:rPr>
                <w:rFonts w:ascii="仿宋" w:hAnsi="仿宋" w:eastAsia="仿宋"/>
                <w:kern w:val="2"/>
                <w:sz w:val="28"/>
                <w:szCs w:val="28"/>
              </w:rPr>
              <w:t>95</w:t>
            </w:r>
            <w:r>
              <w:rPr>
                <w:rFonts w:hint="eastAsia" w:ascii="仿宋" w:hAnsi="仿宋" w:eastAsia="仿宋"/>
                <w:kern w:val="2"/>
                <w:sz w:val="28"/>
                <w:szCs w:val="28"/>
              </w:rPr>
              <w:t>≤</w:t>
            </w:r>
            <w:r>
              <w:rPr>
                <w:rFonts w:ascii="仿宋" w:hAnsi="仿宋" w:eastAsia="仿宋"/>
                <w:kern w:val="2"/>
                <w:sz w:val="28"/>
                <w:szCs w:val="28"/>
              </w:rPr>
              <w:t>Σ</w:t>
            </w:r>
            <w:r>
              <w:rPr>
                <w:rFonts w:hint="eastAsia" w:ascii="仿宋" w:hAnsi="仿宋" w:eastAsia="仿宋"/>
                <w:kern w:val="2"/>
                <w:sz w:val="28"/>
                <w:szCs w:val="28"/>
              </w:rPr>
              <w:t>≤100</w:t>
            </w:r>
          </w:p>
        </w:tc>
        <w:tc>
          <w:tcPr>
            <w:tcW w:w="3077" w:type="dxa"/>
          </w:tcPr>
          <w:p>
            <w:pPr>
              <w:pStyle w:val="48"/>
              <w:ind w:firstLine="560"/>
              <w:rPr>
                <w:rFonts w:ascii="仿宋_GB2312" w:hAnsi="宋体" w:eastAsia="仿宋_GB2312"/>
                <w:kern w:val="2"/>
                <w:sz w:val="28"/>
                <w:szCs w:val="28"/>
              </w:rPr>
            </w:pPr>
            <w:r>
              <w:rPr>
                <w:rFonts w:hint="eastAsia" w:ascii="仿宋_GB2312" w:hAnsi="宋体" w:eastAsia="仿宋_GB2312"/>
                <w:kern w:val="2"/>
                <w:sz w:val="28"/>
                <w:szCs w:val="28"/>
              </w:rPr>
              <w:t>五星级</w:t>
            </w:r>
          </w:p>
        </w:tc>
      </w:tr>
    </w:tbl>
    <w:p>
      <w:pPr>
        <w:pStyle w:val="25"/>
        <w:numPr>
          <w:ilvl w:val="0"/>
          <w:numId w:val="0"/>
        </w:numPr>
        <w:spacing w:line="360" w:lineRule="auto"/>
        <w:ind w:leftChars="0"/>
        <w:rPr>
          <w:rFonts w:ascii="黑体" w:hAnsi="黑体" w:eastAsia="黑体"/>
          <w:b/>
          <w:sz w:val="28"/>
        </w:rPr>
      </w:pPr>
    </w:p>
    <w:p>
      <w:pPr>
        <w:pStyle w:val="25"/>
        <w:numPr>
          <w:ilvl w:val="0"/>
          <w:numId w:val="1"/>
        </w:numPr>
        <w:spacing w:line="360" w:lineRule="auto"/>
        <w:ind w:left="840" w:leftChars="0" w:firstLineChars="0"/>
        <w:rPr>
          <w:rFonts w:ascii="黑体" w:hAnsi="黑体" w:eastAsia="黑体"/>
          <w:b/>
          <w:sz w:val="28"/>
        </w:rPr>
      </w:pPr>
      <w:r>
        <w:rPr>
          <w:rFonts w:hint="eastAsia" w:ascii="黑体" w:hAnsi="黑体" w:eastAsia="黑体"/>
          <w:b/>
          <w:sz w:val="28"/>
        </w:rPr>
        <w:t>评估指标</w:t>
      </w:r>
    </w:p>
    <w:p>
      <w:pPr>
        <w:spacing w:line="360" w:lineRule="auto"/>
        <w:ind w:firstLine="440" w:firstLineChars="200"/>
        <w:rPr>
          <w:rFonts w:ascii="仿宋_GB2312" w:hAnsi="宋体" w:eastAsia="仿宋_GB2312"/>
          <w:b/>
          <w:sz w:val="28"/>
          <w:szCs w:val="28"/>
        </w:rPr>
      </w:pPr>
      <w:r>
        <w:rPr>
          <w:rFonts w:hint="eastAsia"/>
        </w:rPr>
        <mc:AlternateContent>
          <mc:Choice Requires="wps">
            <w:drawing>
              <wp:anchor distT="0" distB="0" distL="114300" distR="114300" simplePos="0" relativeHeight="251663360" behindDoc="0" locked="0" layoutInCell="1" allowOverlap="1">
                <wp:simplePos x="0" y="0"/>
                <wp:positionH relativeFrom="column">
                  <wp:posOffset>2326640</wp:posOffset>
                </wp:positionH>
                <wp:positionV relativeFrom="paragraph">
                  <wp:posOffset>377825</wp:posOffset>
                </wp:positionV>
                <wp:extent cx="1674495" cy="714375"/>
                <wp:effectExtent l="0" t="0" r="21590" b="28575"/>
                <wp:wrapNone/>
                <wp:docPr id="79" name="流程图: 可选过程 79"/>
                <wp:cNvGraphicFramePr/>
                <a:graphic xmlns:a="http://schemas.openxmlformats.org/drawingml/2006/main">
                  <a:graphicData uri="http://schemas.microsoft.com/office/word/2010/wordprocessingShape">
                    <wps:wsp>
                      <wps:cNvSpPr/>
                      <wps:spPr>
                        <a:xfrm>
                          <a:off x="0" y="0"/>
                          <a:ext cx="1674421" cy="714375"/>
                        </a:xfrm>
                        <a:prstGeom prst="flowChartAlternateProcess">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spacing w:line="300" w:lineRule="exact"/>
                              <w:rPr>
                                <w:rFonts w:ascii="仿宋_GB2312" w:hAnsi="仿宋" w:eastAsia="仿宋_GB2312"/>
                                <w:b/>
                                <w:color w:val="000000" w:themeColor="text1"/>
                                <w:sz w:val="24"/>
                                <w:szCs w:val="24"/>
                                <w14:textFill>
                                  <w14:solidFill>
                                    <w14:schemeClr w14:val="tx1"/>
                                  </w14:solidFill>
                                </w14:textFill>
                              </w:rPr>
                            </w:pPr>
                            <w:r>
                              <w:rPr>
                                <w:rFonts w:hint="eastAsia" w:ascii="仿宋_GB2312" w:hAnsi="仿宋" w:eastAsia="仿宋_GB2312"/>
                                <w:b/>
                                <w:color w:val="000000" w:themeColor="text1"/>
                                <w:sz w:val="24"/>
                                <w:szCs w:val="24"/>
                                <w14:textFill>
                                  <w14:solidFill>
                                    <w14:schemeClr w14:val="tx1"/>
                                  </w14:solidFill>
                                </w14:textFill>
                              </w:rPr>
                              <w:t>评估是考察某一时间点</w:t>
                            </w:r>
                            <w:r>
                              <w:rPr>
                                <w:rFonts w:hint="eastAsia" w:ascii="仿宋_GB2312" w:hAnsi="仿宋" w:eastAsia="仿宋_GB2312"/>
                                <w:b/>
                                <w:color w:val="000000" w:themeColor="text1"/>
                                <w:sz w:val="24"/>
                                <w:szCs w:val="24"/>
                                <w:lang w:val="en-US" w:eastAsia="zh-CN"/>
                                <w14:textFill>
                                  <w14:solidFill>
                                    <w14:schemeClr w14:val="tx1"/>
                                  </w14:solidFill>
                                </w14:textFill>
                              </w:rPr>
                              <w:t>园区</w:t>
                            </w:r>
                            <w:r>
                              <w:rPr>
                                <w:rFonts w:hint="eastAsia" w:ascii="仿宋_GB2312" w:hAnsi="仿宋" w:eastAsia="仿宋_GB2312"/>
                                <w:b/>
                                <w:color w:val="000000" w:themeColor="text1"/>
                                <w:sz w:val="24"/>
                                <w:szCs w:val="24"/>
                                <w14:textFill>
                                  <w14:solidFill>
                                    <w14:schemeClr w14:val="tx1"/>
                                  </w14:solidFill>
                                </w14:textFill>
                              </w:rPr>
                              <w:t>的智慧化状态</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76" type="#_x0000_t176" style="position:absolute;left:0pt;margin-left:183.2pt;margin-top:29.75pt;height:56.25pt;width:131.85pt;z-index:251663360;v-text-anchor:middle;mso-width-relative:page;mso-height-relative:page;" fillcolor="#FFFFFF [3212]" filled="t" stroked="t" coordsize="21600,21600" o:gfxdata="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As0B2m1gAAAAoBAAAPAAAAAAAAAAEAIAAA&#10;ACIAAABkcnMvZG93bnJldi54bWxQSwECFAAUAAAACACHTuJAAvKN74ACAADZBAAADgAAAAAAAAAB&#10;ACAAAAAlAQAAZHJzL2Uyb0RvYy54bWxQSwUGAAAAAAYABgBZAQAAFwYAAAAA&#10;">
                <v:fill on="t" focussize="0,0"/>
                <v:stroke weight="1pt" color="#FFFFFF [3212]" miterlimit="8" joinstyle="miter"/>
                <v:imagedata o:title=""/>
                <o:lock v:ext="edit" aspectratio="f"/>
                <v:textbox>
                  <w:txbxContent>
                    <w:p>
                      <w:pPr>
                        <w:spacing w:line="300" w:lineRule="exact"/>
                        <w:rPr>
                          <w:rFonts w:ascii="仿宋_GB2312" w:hAnsi="仿宋" w:eastAsia="仿宋_GB2312"/>
                          <w:b/>
                          <w:color w:val="000000" w:themeColor="text1"/>
                          <w:sz w:val="24"/>
                          <w:szCs w:val="24"/>
                          <w14:textFill>
                            <w14:solidFill>
                              <w14:schemeClr w14:val="tx1"/>
                            </w14:solidFill>
                          </w14:textFill>
                        </w:rPr>
                      </w:pPr>
                      <w:r>
                        <w:rPr>
                          <w:rFonts w:hint="eastAsia" w:ascii="仿宋_GB2312" w:hAnsi="仿宋" w:eastAsia="仿宋_GB2312"/>
                          <w:b/>
                          <w:color w:val="000000" w:themeColor="text1"/>
                          <w:sz w:val="24"/>
                          <w:szCs w:val="24"/>
                          <w14:textFill>
                            <w14:solidFill>
                              <w14:schemeClr w14:val="tx1"/>
                            </w14:solidFill>
                          </w14:textFill>
                        </w:rPr>
                        <w:t>评估是考察某一时间点</w:t>
                      </w:r>
                      <w:r>
                        <w:rPr>
                          <w:rFonts w:hint="eastAsia" w:ascii="仿宋_GB2312" w:hAnsi="仿宋" w:eastAsia="仿宋_GB2312"/>
                          <w:b/>
                          <w:color w:val="000000" w:themeColor="text1"/>
                          <w:sz w:val="24"/>
                          <w:szCs w:val="24"/>
                          <w:lang w:val="en-US" w:eastAsia="zh-CN"/>
                          <w14:textFill>
                            <w14:solidFill>
                              <w14:schemeClr w14:val="tx1"/>
                            </w14:solidFill>
                          </w14:textFill>
                        </w:rPr>
                        <w:t>园区</w:t>
                      </w:r>
                      <w:r>
                        <w:rPr>
                          <w:rFonts w:hint="eastAsia" w:ascii="仿宋_GB2312" w:hAnsi="仿宋" w:eastAsia="仿宋_GB2312"/>
                          <w:b/>
                          <w:color w:val="000000" w:themeColor="text1"/>
                          <w:sz w:val="24"/>
                          <w:szCs w:val="24"/>
                          <w14:textFill>
                            <w14:solidFill>
                              <w14:schemeClr w14:val="tx1"/>
                            </w14:solidFill>
                          </w14:textFill>
                        </w:rPr>
                        <w:t>的智慧化状态</w:t>
                      </w:r>
                    </w:p>
                  </w:txbxContent>
                </v:textbox>
              </v:shape>
            </w:pict>
          </mc:Fallback>
        </mc:AlternateContent>
      </w:r>
      <w:r>
        <w:rPr>
          <w:rFonts w:hint="eastAsia" w:ascii="仿宋_GB2312" w:hAnsi="宋体" w:eastAsia="仿宋_GB2312"/>
          <w:b/>
          <w:sz w:val="28"/>
          <w:szCs w:val="28"/>
        </w:rPr>
        <w:t>上海市智慧</w:t>
      </w:r>
      <w:r>
        <w:rPr>
          <w:rFonts w:hint="eastAsia" w:ascii="仿宋_GB2312" w:hAnsi="宋体" w:eastAsia="仿宋_GB2312"/>
          <w:b/>
          <w:sz w:val="28"/>
          <w:szCs w:val="28"/>
          <w:lang w:val="en-US" w:eastAsia="zh-CN"/>
        </w:rPr>
        <w:t>园区</w:t>
      </w:r>
      <w:r>
        <w:rPr>
          <w:rFonts w:hint="eastAsia" w:ascii="仿宋_GB2312" w:hAnsi="宋体" w:eastAsia="仿宋_GB2312"/>
          <w:b/>
          <w:sz w:val="28"/>
          <w:szCs w:val="28"/>
        </w:rPr>
        <w:t>发展水平评估指标</w:t>
      </w:r>
    </w:p>
    <w:p>
      <w:pPr>
        <w:pStyle w:val="25"/>
        <w:spacing w:line="360" w:lineRule="auto"/>
        <w:ind w:left="420" w:firstLine="0" w:firstLineChars="0"/>
        <w:rPr>
          <w:rFonts w:ascii="仿宋_GB2312" w:hAnsi="宋体" w:eastAsia="仿宋_GB2312"/>
          <w:b/>
          <w:sz w:val="28"/>
          <w:szCs w:val="28"/>
        </w:rPr>
      </w:pPr>
      <w:r>
        <w:rPr>
          <w:rFonts w:hint="eastAsia" w:ascii="仿宋_GB2312" w:hAnsi="宋体" w:eastAsia="仿宋_GB2312"/>
          <w:b/>
          <w:sz w:val="28"/>
          <w:szCs w:val="28"/>
        </w:rPr>
        <mc:AlternateContent>
          <mc:Choice Requires="wps">
            <w:drawing>
              <wp:anchor distT="0" distB="0" distL="114300" distR="114300" simplePos="0" relativeHeight="251662336" behindDoc="0" locked="0" layoutInCell="1" allowOverlap="1">
                <wp:simplePos x="0" y="0"/>
                <wp:positionH relativeFrom="column">
                  <wp:posOffset>1927225</wp:posOffset>
                </wp:positionH>
                <wp:positionV relativeFrom="paragraph">
                  <wp:posOffset>99060</wp:posOffset>
                </wp:positionV>
                <wp:extent cx="367030" cy="700405"/>
                <wp:effectExtent l="0" t="0" r="13970" b="4445"/>
                <wp:wrapNone/>
                <wp:docPr id="78" name="上箭头 78"/>
                <wp:cNvGraphicFramePr/>
                <a:graphic xmlns:a="http://schemas.openxmlformats.org/drawingml/2006/main">
                  <a:graphicData uri="http://schemas.microsoft.com/office/word/2010/wordprocessingShape">
                    <wps:wsp>
                      <wps:cNvSpPr/>
                      <wps:spPr>
                        <a:xfrm>
                          <a:off x="0" y="0"/>
                          <a:ext cx="367030" cy="700298"/>
                        </a:xfrm>
                        <a:prstGeom prst="upArrow">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8" type="#_x0000_t68" style="position:absolute;left:0pt;margin-left:151.75pt;margin-top:7.8pt;height:55.15pt;width:28.9pt;z-index:251662336;v-text-anchor:middle;mso-width-relative:page;mso-height-relative:page;" fillcolor="#FFD966 [1943]" filled="t" stroked="f" coordsize="21600,21600" o:gfxdata="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O7y9vNYAAAAKAQAADwAAAAAAAAABACAAAAAiAAAAZHJzL2Rvd25y&#10;ZXYueG1sUEsBAhQAFAAAAAgAh07iQGshyctyAgAAvQQAAA4AAAAAAAAAAQAgAAAAJQEAAGRycy9l&#10;Mm9Eb2MueG1sUEsFBgAAAAAGAAYAWQEAAAkGAAAAAA==&#10;" adj="5660,5400">
                <v:fill on="t" focussize="0,0"/>
                <v:stroke on="f" weight="1pt" miterlimit="8" joinstyle="miter"/>
                <v:imagedata o:title=""/>
                <o:lock v:ext="edit" aspectratio="f"/>
              </v:shape>
            </w:pict>
          </mc:Fallback>
        </mc:AlternateContent>
      </w:r>
    </w:p>
    <w:p>
      <w:pPr>
        <w:pStyle w:val="25"/>
        <w:spacing w:line="360" w:lineRule="auto"/>
        <w:ind w:left="420" w:firstLine="0" w:firstLineChars="0"/>
        <w:jc w:val="center"/>
        <w:rPr>
          <w:rFonts w:hint="eastAsia" w:ascii="仿宋_GB2312" w:hAnsi="宋体" w:eastAsia="仿宋_GB2312"/>
          <w:b/>
          <w:sz w:val="28"/>
          <w:szCs w:val="28"/>
          <w:lang w:eastAsia="zh-CN"/>
        </w:rPr>
      </w:pPr>
      <w:r>
        <w:rPr>
          <w:rFonts w:hint="eastAsia" w:ascii="仿宋_GB2312" w:hAnsi="宋体" w:eastAsia="仿宋_GB2312"/>
          <w:b/>
          <w:sz w:val="28"/>
          <w:szCs w:val="28"/>
          <w:lang w:eastAsia="zh-CN"/>
        </w:rPr>
        <w:drawing>
          <wp:inline distT="0" distB="0" distL="114300" distR="114300">
            <wp:extent cx="5077460" cy="1074420"/>
            <wp:effectExtent l="0" t="0" r="8890" b="11430"/>
            <wp:docPr id="8" name="图片 8" descr="2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2222"/>
                    <pic:cNvPicPr>
                      <a:picLocks noChangeAspect="1"/>
                    </pic:cNvPicPr>
                  </pic:nvPicPr>
                  <pic:blipFill>
                    <a:blip r:embed="rId6"/>
                    <a:stretch>
                      <a:fillRect/>
                    </a:stretch>
                  </pic:blipFill>
                  <pic:spPr>
                    <a:xfrm>
                      <a:off x="0" y="0"/>
                      <a:ext cx="5077460" cy="1074420"/>
                    </a:xfrm>
                    <a:prstGeom prst="rect">
                      <a:avLst/>
                    </a:prstGeom>
                  </pic:spPr>
                </pic:pic>
              </a:graphicData>
            </a:graphic>
          </wp:inline>
        </w:drawing>
      </w:r>
    </w:p>
    <w:p>
      <w:pPr>
        <w:ind w:firstLine="562" w:firstLineChars="200"/>
        <w:rPr>
          <w:rFonts w:ascii="仿宋_GB2312" w:eastAsia="仿宋_GB2312"/>
          <w:sz w:val="28"/>
          <w:szCs w:val="28"/>
        </w:rPr>
      </w:pPr>
      <w:r>
        <w:rPr>
          <w:rFonts w:hint="eastAsia" w:ascii="仿宋_GB2312" w:eastAsia="仿宋_GB2312"/>
          <w:b/>
          <w:sz w:val="28"/>
          <w:szCs w:val="28"/>
        </w:rPr>
        <w:t>评估指标体系</w:t>
      </w:r>
      <w:r>
        <w:rPr>
          <w:rFonts w:hint="eastAsia" w:ascii="仿宋_GB2312" w:eastAsia="仿宋_GB2312"/>
          <w:sz w:val="28"/>
          <w:szCs w:val="28"/>
        </w:rPr>
        <w:t>主要从</w:t>
      </w:r>
      <w:r>
        <w:rPr>
          <w:rFonts w:hint="eastAsia" w:ascii="仿宋_GB2312" w:hAnsi="宋体" w:eastAsia="仿宋_GB2312"/>
          <w:sz w:val="28"/>
          <w:szCs w:val="28"/>
          <w:lang w:val="en-US" w:eastAsia="zh-CN"/>
        </w:rPr>
        <w:t>智慧基础</w:t>
      </w:r>
      <w:r>
        <w:rPr>
          <w:rFonts w:hint="eastAsia" w:ascii="仿宋_GB2312" w:hAnsi="宋体" w:eastAsia="仿宋_GB2312"/>
          <w:sz w:val="28"/>
          <w:szCs w:val="28"/>
        </w:rPr>
        <w:t>、</w:t>
      </w:r>
      <w:r>
        <w:rPr>
          <w:rFonts w:hint="eastAsia" w:ascii="仿宋_GB2312" w:hAnsi="宋体" w:eastAsia="仿宋_GB2312"/>
          <w:sz w:val="28"/>
          <w:szCs w:val="28"/>
          <w:lang w:val="en-US" w:eastAsia="zh-CN"/>
        </w:rPr>
        <w:t>智慧运维</w:t>
      </w:r>
      <w:r>
        <w:rPr>
          <w:rFonts w:hint="eastAsia" w:ascii="仿宋_GB2312" w:hAnsi="宋体" w:eastAsia="仿宋_GB2312"/>
          <w:sz w:val="28"/>
          <w:szCs w:val="28"/>
        </w:rPr>
        <w:t>、</w:t>
      </w:r>
      <w:r>
        <w:rPr>
          <w:rFonts w:hint="eastAsia" w:ascii="仿宋_GB2312" w:hAnsi="宋体" w:eastAsia="仿宋_GB2312"/>
          <w:sz w:val="28"/>
          <w:szCs w:val="28"/>
          <w:lang w:val="en-US" w:eastAsia="zh-CN"/>
        </w:rPr>
        <w:t>园区服务</w:t>
      </w:r>
      <w:r>
        <w:rPr>
          <w:rFonts w:hint="eastAsia" w:ascii="仿宋_GB2312" w:hAnsi="宋体" w:eastAsia="仿宋_GB2312"/>
          <w:sz w:val="28"/>
          <w:szCs w:val="28"/>
        </w:rPr>
        <w:t>、</w:t>
      </w:r>
      <w:r>
        <w:rPr>
          <w:rFonts w:hint="eastAsia" w:ascii="仿宋_GB2312" w:hAnsi="宋体" w:eastAsia="仿宋_GB2312"/>
          <w:sz w:val="28"/>
          <w:szCs w:val="28"/>
          <w:lang w:val="en-US" w:eastAsia="zh-CN"/>
        </w:rPr>
        <w:t>生态环保</w:t>
      </w:r>
      <w:r>
        <w:rPr>
          <w:rFonts w:hint="eastAsia" w:ascii="仿宋_GB2312" w:hAnsi="宋体" w:eastAsia="仿宋_GB2312"/>
          <w:sz w:val="28"/>
          <w:szCs w:val="28"/>
        </w:rPr>
        <w:t>和</w:t>
      </w:r>
      <w:r>
        <w:rPr>
          <w:rFonts w:hint="eastAsia" w:ascii="仿宋_GB2312" w:hAnsi="宋体" w:eastAsia="仿宋_GB2312"/>
          <w:sz w:val="28"/>
          <w:szCs w:val="28"/>
          <w:lang w:val="en-US" w:eastAsia="zh-CN"/>
        </w:rPr>
        <w:t>创新融合</w:t>
      </w:r>
      <w:r>
        <w:rPr>
          <w:rFonts w:hint="eastAsia" w:ascii="仿宋_GB2312" w:hAnsi="宋体" w:eastAsia="仿宋_GB2312"/>
          <w:sz w:val="28"/>
          <w:szCs w:val="28"/>
        </w:rPr>
        <w:t>五类指标进行评估，并结合评估对象和评估方法，给定相应</w:t>
      </w:r>
      <w:r>
        <w:rPr>
          <w:rFonts w:hint="eastAsia" w:ascii="仿宋_GB2312" w:hAnsi="宋体" w:eastAsia="仿宋_GB2312"/>
          <w:sz w:val="28"/>
          <w:szCs w:val="28"/>
          <w:lang w:val="en-US" w:eastAsia="zh-CN"/>
        </w:rPr>
        <w:t>分数</w:t>
      </w:r>
      <w:r>
        <w:rPr>
          <w:rFonts w:hint="eastAsia" w:ascii="仿宋_GB2312" w:hAnsi="宋体" w:eastAsia="仿宋_GB2312"/>
          <w:sz w:val="28"/>
          <w:szCs w:val="28"/>
        </w:rPr>
        <w:t>，</w:t>
      </w:r>
      <w:r>
        <w:rPr>
          <w:rFonts w:hint="eastAsia" w:ascii="仿宋_GB2312" w:eastAsia="仿宋_GB2312"/>
          <w:sz w:val="28"/>
          <w:szCs w:val="28"/>
        </w:rPr>
        <w:t>指标划分如下：</w:t>
      </w:r>
    </w:p>
    <w:p>
      <w:pPr>
        <w:spacing w:line="360" w:lineRule="auto"/>
        <w:ind w:left="420" w:firstLine="562" w:firstLineChars="200"/>
        <w:jc w:val="both"/>
        <w:rPr>
          <w:rFonts w:ascii="仿宋_GB2312" w:eastAsia="仿宋_GB2312"/>
          <w:sz w:val="28"/>
          <w:szCs w:val="28"/>
        </w:rPr>
      </w:pPr>
      <w:r>
        <w:rPr>
          <w:rFonts w:ascii="仿宋_GB2312" w:eastAsia="仿宋_GB2312"/>
          <w:b/>
          <w:sz w:val="28"/>
          <w:szCs w:val="28"/>
        </w:rPr>
        <w:t>5</w:t>
      </w:r>
      <w:r>
        <w:rPr>
          <w:rFonts w:hint="eastAsia" w:ascii="仿宋_GB2312" w:eastAsia="仿宋_GB2312"/>
          <w:b/>
          <w:sz w:val="28"/>
          <w:szCs w:val="28"/>
        </w:rPr>
        <w:t>个一级指标，</w:t>
      </w:r>
      <w:r>
        <w:rPr>
          <w:rFonts w:ascii="仿宋_GB2312" w:eastAsia="仿宋_GB2312"/>
          <w:b/>
          <w:sz w:val="28"/>
          <w:szCs w:val="28"/>
        </w:rPr>
        <w:t>1</w:t>
      </w:r>
      <w:r>
        <w:rPr>
          <w:rFonts w:hint="eastAsia" w:ascii="仿宋_GB2312" w:eastAsia="仿宋_GB2312"/>
          <w:b/>
          <w:sz w:val="28"/>
          <w:szCs w:val="28"/>
          <w:lang w:val="en-US" w:eastAsia="zh-CN"/>
        </w:rPr>
        <w:t>8</w:t>
      </w:r>
      <w:r>
        <w:rPr>
          <w:rFonts w:hint="eastAsia" w:ascii="仿宋_GB2312" w:eastAsia="仿宋_GB2312"/>
          <w:b/>
          <w:sz w:val="28"/>
          <w:szCs w:val="28"/>
        </w:rPr>
        <w:t>个二级指标和</w:t>
      </w:r>
      <w:r>
        <w:rPr>
          <w:rFonts w:hint="eastAsia" w:ascii="仿宋_GB2312" w:eastAsia="仿宋_GB2312"/>
          <w:b/>
          <w:sz w:val="28"/>
          <w:szCs w:val="28"/>
          <w:lang w:val="en-US" w:eastAsia="zh-CN"/>
        </w:rPr>
        <w:t>59</w:t>
      </w:r>
      <w:r>
        <w:rPr>
          <w:rFonts w:hint="eastAsia" w:ascii="仿宋_GB2312" w:eastAsia="仿宋_GB2312"/>
          <w:b/>
          <w:sz w:val="28"/>
          <w:szCs w:val="28"/>
        </w:rPr>
        <w:t>个三级指标</w:t>
      </w:r>
      <w:r>
        <w:rPr>
          <w:rFonts w:hint="eastAsia" w:ascii="仿宋_GB2312" w:eastAsia="仿宋_GB2312"/>
          <w:sz w:val="28"/>
          <w:szCs w:val="28"/>
        </w:rPr>
        <w:t>。</w:t>
      </w:r>
    </w:p>
    <w:p>
      <w:pPr>
        <w:spacing w:line="360" w:lineRule="auto"/>
        <w:ind w:left="420" w:firstLine="562" w:firstLineChars="200"/>
        <w:jc w:val="both"/>
        <w:rPr>
          <w:rFonts w:ascii="仿宋_GB2312" w:eastAsia="仿宋_GB2312"/>
          <w:b/>
          <w:sz w:val="28"/>
          <w:szCs w:val="28"/>
        </w:rPr>
      </w:pPr>
      <w:r>
        <w:rPr>
          <w:rFonts w:hint="eastAsia" w:ascii="仿宋_GB2312" w:eastAsia="仿宋_GB2312"/>
          <w:b/>
          <w:sz w:val="28"/>
          <w:szCs w:val="28"/>
        </w:rPr>
        <w:t>详见附件</w:t>
      </w:r>
      <w:r>
        <w:rPr>
          <w:rFonts w:ascii="仿宋_GB2312" w:eastAsia="仿宋_GB2312"/>
          <w:b/>
          <w:sz w:val="28"/>
          <w:szCs w:val="28"/>
        </w:rPr>
        <w:t>1</w:t>
      </w:r>
      <w:r>
        <w:rPr>
          <w:rFonts w:hint="eastAsia" w:ascii="仿宋_GB2312" w:eastAsia="仿宋_GB2312"/>
          <w:b/>
          <w:sz w:val="28"/>
          <w:szCs w:val="28"/>
        </w:rPr>
        <w:t>《201</w:t>
      </w:r>
      <w:r>
        <w:rPr>
          <w:rFonts w:hint="eastAsia" w:ascii="仿宋_GB2312" w:eastAsia="仿宋_GB2312"/>
          <w:b/>
          <w:sz w:val="28"/>
          <w:szCs w:val="28"/>
          <w:lang w:val="en-US" w:eastAsia="zh-CN"/>
        </w:rPr>
        <w:t>5</w:t>
      </w:r>
      <w:r>
        <w:rPr>
          <w:rFonts w:hint="eastAsia" w:ascii="仿宋_GB2312" w:eastAsia="仿宋_GB2312"/>
          <w:b/>
          <w:sz w:val="28"/>
          <w:szCs w:val="28"/>
        </w:rPr>
        <w:t>年上海市智慧</w:t>
      </w:r>
      <w:r>
        <w:rPr>
          <w:rFonts w:hint="eastAsia" w:ascii="仿宋_GB2312" w:eastAsia="仿宋_GB2312"/>
          <w:b/>
          <w:sz w:val="28"/>
          <w:szCs w:val="28"/>
          <w:lang w:val="en-US" w:eastAsia="zh-CN"/>
        </w:rPr>
        <w:t>园区</w:t>
      </w:r>
      <w:r>
        <w:rPr>
          <w:rFonts w:hint="eastAsia" w:ascii="仿宋_GB2312" w:eastAsia="仿宋_GB2312"/>
          <w:b/>
          <w:sz w:val="28"/>
          <w:szCs w:val="28"/>
        </w:rPr>
        <w:t>发展水平评估指标》</w:t>
      </w:r>
    </w:p>
    <w:p>
      <w:pPr>
        <w:rPr>
          <w:rFonts w:ascii="仿宋_GB2312" w:eastAsia="仿宋_GB2312"/>
          <w:b/>
          <w:sz w:val="28"/>
          <w:szCs w:val="28"/>
        </w:rPr>
      </w:pPr>
      <w:r>
        <w:rPr>
          <w:rFonts w:ascii="仿宋_GB2312" w:eastAsia="仿宋_GB2312"/>
          <w:b/>
          <w:sz w:val="28"/>
          <w:szCs w:val="28"/>
        </w:rPr>
        <w:br w:type="page"/>
      </w:r>
    </w:p>
    <w:tbl>
      <w:tblPr>
        <w:tblStyle w:val="21"/>
        <w:tblW w:w="8070" w:type="dxa"/>
        <w:jc w:val="center"/>
        <w:tblInd w:w="0" w:type="dxa"/>
        <w:tblLayout w:type="fixed"/>
        <w:tblCellMar>
          <w:top w:w="0" w:type="dxa"/>
          <w:left w:w="108" w:type="dxa"/>
          <w:bottom w:w="0" w:type="dxa"/>
          <w:right w:w="108" w:type="dxa"/>
        </w:tblCellMar>
      </w:tblPr>
      <w:tblGrid>
        <w:gridCol w:w="1691"/>
        <w:gridCol w:w="2410"/>
        <w:gridCol w:w="3969"/>
      </w:tblGrid>
      <w:tr>
        <w:tblPrEx>
          <w:tblLayout w:type="fixed"/>
          <w:tblCellMar>
            <w:top w:w="0" w:type="dxa"/>
            <w:left w:w="108" w:type="dxa"/>
            <w:bottom w:w="0" w:type="dxa"/>
            <w:right w:w="108" w:type="dxa"/>
          </w:tblCellMar>
        </w:tblPrEx>
        <w:trPr>
          <w:trHeight w:val="312" w:hRule="atLeast"/>
          <w:jc w:val="center"/>
        </w:trPr>
        <w:tc>
          <w:tcPr>
            <w:tcW w:w="1691"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仿宋_GB2312" w:eastAsia="仿宋_GB2312"/>
                <w:sz w:val="20"/>
                <w:szCs w:val="20"/>
              </w:rPr>
            </w:pPr>
            <w:r>
              <w:rPr>
                <w:rFonts w:hint="eastAsia" w:ascii="仿宋_GB2312" w:eastAsia="仿宋_GB2312"/>
                <w:sz w:val="20"/>
                <w:szCs w:val="20"/>
              </w:rPr>
              <w:t>一级指标</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仿宋_GB2312" w:eastAsia="仿宋_GB2312"/>
                <w:sz w:val="20"/>
                <w:szCs w:val="20"/>
              </w:rPr>
            </w:pPr>
            <w:r>
              <w:rPr>
                <w:rFonts w:hint="eastAsia" w:ascii="仿宋_GB2312" w:eastAsia="仿宋_GB2312"/>
                <w:sz w:val="20"/>
                <w:szCs w:val="20"/>
              </w:rPr>
              <w:t>二级指标</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仿宋_GB2312" w:eastAsia="仿宋_GB2312"/>
                <w:sz w:val="20"/>
                <w:szCs w:val="20"/>
              </w:rPr>
            </w:pPr>
            <w:r>
              <w:rPr>
                <w:rFonts w:hint="eastAsia" w:ascii="仿宋_GB2312" w:eastAsia="仿宋_GB2312"/>
                <w:sz w:val="20"/>
                <w:szCs w:val="20"/>
              </w:rPr>
              <w:t>三级指标</w:t>
            </w:r>
          </w:p>
        </w:tc>
      </w:tr>
      <w:tr>
        <w:tblPrEx>
          <w:tblLayout w:type="fixed"/>
          <w:tblCellMar>
            <w:top w:w="0" w:type="dxa"/>
            <w:left w:w="108" w:type="dxa"/>
            <w:bottom w:w="0" w:type="dxa"/>
            <w:right w:w="108" w:type="dxa"/>
          </w:tblCellMar>
        </w:tblPrEx>
        <w:trPr>
          <w:trHeight w:val="312" w:hRule="atLeast"/>
          <w:jc w:val="center"/>
        </w:trPr>
        <w:tc>
          <w:tcPr>
            <w:tcW w:w="169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仿宋_GB2312" w:eastAsia="仿宋_GB2312"/>
                <w:sz w:val="20"/>
                <w:szCs w:val="20"/>
              </w:rPr>
            </w:pPr>
            <w:r>
              <w:rPr>
                <w:rFonts w:hint="eastAsia" w:ascii="仿宋_GB2312" w:eastAsia="仿宋_GB2312"/>
                <w:sz w:val="20"/>
                <w:szCs w:val="20"/>
              </w:rPr>
              <w:t>智慧基础（22分）</w:t>
            </w:r>
          </w:p>
        </w:tc>
        <w:tc>
          <w:tcPr>
            <w:tcW w:w="24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仿宋_GB2312" w:eastAsia="仿宋_GB2312"/>
                <w:sz w:val="20"/>
                <w:szCs w:val="20"/>
              </w:rPr>
            </w:pPr>
            <w:r>
              <w:rPr>
                <w:rFonts w:hint="eastAsia" w:ascii="仿宋_GB2312" w:eastAsia="仿宋_GB2312"/>
                <w:sz w:val="20"/>
                <w:szCs w:val="20"/>
              </w:rPr>
              <w:t>机房（2分）</w:t>
            </w:r>
          </w:p>
        </w:tc>
        <w:tc>
          <w:tcPr>
            <w:tcW w:w="396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仿宋_GB2312" w:eastAsia="仿宋_GB2312"/>
                <w:sz w:val="20"/>
                <w:szCs w:val="20"/>
              </w:rPr>
            </w:pPr>
            <w:r>
              <w:rPr>
                <w:rFonts w:hint="eastAsia" w:ascii="仿宋_GB2312" w:eastAsia="仿宋_GB2312"/>
                <w:sz w:val="20"/>
                <w:szCs w:val="20"/>
              </w:rPr>
              <w:t>通信机房（1</w:t>
            </w:r>
            <w:r>
              <w:rPr>
                <w:rFonts w:hint="eastAsia" w:ascii="仿宋_GB2312" w:eastAsia="仿宋_GB2312"/>
                <w:sz w:val="20"/>
                <w:szCs w:val="20"/>
                <w:lang w:val="en-US" w:eastAsia="zh-CN"/>
              </w:rPr>
              <w:t>分</w:t>
            </w:r>
            <w:r>
              <w:rPr>
                <w:rFonts w:hint="eastAsia" w:ascii="仿宋_GB2312" w:eastAsia="仿宋_GB2312"/>
                <w:sz w:val="20"/>
                <w:szCs w:val="20"/>
              </w:rPr>
              <w:t>）</w:t>
            </w:r>
          </w:p>
        </w:tc>
      </w:tr>
      <w:tr>
        <w:tblPrEx>
          <w:tblLayout w:type="fixed"/>
          <w:tblCellMar>
            <w:top w:w="0" w:type="dxa"/>
            <w:left w:w="108" w:type="dxa"/>
            <w:bottom w:w="0" w:type="dxa"/>
            <w:right w:w="108" w:type="dxa"/>
          </w:tblCellMar>
        </w:tblPrEx>
        <w:trPr>
          <w:trHeight w:val="312" w:hRule="atLeast"/>
          <w:jc w:val="center"/>
        </w:trPr>
        <w:tc>
          <w:tcPr>
            <w:tcW w:w="169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仿宋_GB2312" w:eastAsia="仿宋_GB2312"/>
                <w:sz w:val="20"/>
                <w:szCs w:val="20"/>
              </w:rPr>
            </w:pPr>
          </w:p>
        </w:tc>
        <w:tc>
          <w:tcPr>
            <w:tcW w:w="24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仿宋_GB2312" w:eastAsia="仿宋_GB2312"/>
                <w:sz w:val="20"/>
                <w:szCs w:val="20"/>
              </w:rPr>
            </w:pP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仿宋_GB2312" w:eastAsia="仿宋_GB2312"/>
                <w:sz w:val="20"/>
                <w:szCs w:val="20"/>
              </w:rPr>
            </w:pPr>
            <w:r>
              <w:rPr>
                <w:rFonts w:hint="eastAsia" w:ascii="仿宋_GB2312" w:eastAsia="仿宋_GB2312"/>
                <w:sz w:val="20"/>
                <w:szCs w:val="20"/>
              </w:rPr>
              <w:t>数据中心（1</w:t>
            </w:r>
            <w:r>
              <w:rPr>
                <w:rFonts w:hint="eastAsia" w:ascii="仿宋_GB2312" w:eastAsia="仿宋_GB2312"/>
                <w:sz w:val="20"/>
                <w:szCs w:val="20"/>
                <w:lang w:val="en-US" w:eastAsia="zh-CN"/>
              </w:rPr>
              <w:t>分</w:t>
            </w:r>
            <w:r>
              <w:rPr>
                <w:rFonts w:hint="eastAsia" w:ascii="仿宋_GB2312" w:eastAsia="仿宋_GB2312"/>
                <w:sz w:val="20"/>
                <w:szCs w:val="20"/>
              </w:rPr>
              <w:t>）</w:t>
            </w:r>
          </w:p>
        </w:tc>
      </w:tr>
      <w:tr>
        <w:tblPrEx>
          <w:tblLayout w:type="fixed"/>
          <w:tblCellMar>
            <w:top w:w="0" w:type="dxa"/>
            <w:left w:w="108" w:type="dxa"/>
            <w:bottom w:w="0" w:type="dxa"/>
            <w:right w:w="108" w:type="dxa"/>
          </w:tblCellMar>
        </w:tblPrEx>
        <w:trPr>
          <w:trHeight w:val="312" w:hRule="atLeast"/>
          <w:jc w:val="center"/>
        </w:trPr>
        <w:tc>
          <w:tcPr>
            <w:tcW w:w="169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仿宋_GB2312" w:eastAsia="仿宋_GB2312"/>
                <w:sz w:val="20"/>
                <w:szCs w:val="20"/>
              </w:rPr>
            </w:pP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仿宋_GB2312" w:eastAsia="仿宋_GB2312"/>
                <w:sz w:val="20"/>
                <w:szCs w:val="20"/>
              </w:rPr>
            </w:pPr>
            <w:r>
              <w:rPr>
                <w:rFonts w:hint="eastAsia" w:ascii="仿宋_GB2312" w:eastAsia="仿宋_GB2312"/>
                <w:sz w:val="20"/>
                <w:szCs w:val="20"/>
              </w:rPr>
              <w:t>智能感知（4分）</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仿宋_GB2312" w:eastAsia="仿宋_GB2312"/>
                <w:sz w:val="20"/>
                <w:szCs w:val="20"/>
              </w:rPr>
            </w:pPr>
            <w:r>
              <w:rPr>
                <w:rFonts w:hint="eastAsia" w:ascii="仿宋_GB2312" w:eastAsia="仿宋_GB2312"/>
                <w:sz w:val="20"/>
                <w:szCs w:val="20"/>
              </w:rPr>
              <w:t>感知设备（4</w:t>
            </w:r>
            <w:r>
              <w:rPr>
                <w:rFonts w:hint="eastAsia" w:ascii="仿宋_GB2312" w:eastAsia="仿宋_GB2312"/>
                <w:sz w:val="20"/>
                <w:szCs w:val="20"/>
                <w:lang w:val="en-US" w:eastAsia="zh-CN"/>
              </w:rPr>
              <w:t>分</w:t>
            </w:r>
            <w:r>
              <w:rPr>
                <w:rFonts w:hint="eastAsia" w:ascii="仿宋_GB2312" w:eastAsia="仿宋_GB2312"/>
                <w:sz w:val="20"/>
                <w:szCs w:val="20"/>
              </w:rPr>
              <w:t>）</w:t>
            </w:r>
          </w:p>
        </w:tc>
      </w:tr>
      <w:tr>
        <w:tblPrEx>
          <w:tblLayout w:type="fixed"/>
          <w:tblCellMar>
            <w:top w:w="0" w:type="dxa"/>
            <w:left w:w="108" w:type="dxa"/>
            <w:bottom w:w="0" w:type="dxa"/>
            <w:right w:w="108" w:type="dxa"/>
          </w:tblCellMar>
        </w:tblPrEx>
        <w:trPr>
          <w:trHeight w:val="312" w:hRule="atLeast"/>
          <w:jc w:val="center"/>
        </w:trPr>
        <w:tc>
          <w:tcPr>
            <w:tcW w:w="169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仿宋_GB2312" w:eastAsia="仿宋_GB2312"/>
                <w:sz w:val="20"/>
                <w:szCs w:val="20"/>
              </w:rPr>
            </w:pPr>
          </w:p>
        </w:tc>
        <w:tc>
          <w:tcPr>
            <w:tcW w:w="24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仿宋_GB2312" w:eastAsia="仿宋_GB2312"/>
                <w:sz w:val="20"/>
                <w:szCs w:val="20"/>
              </w:rPr>
            </w:pPr>
            <w:r>
              <w:rPr>
                <w:rFonts w:hint="eastAsia" w:ascii="仿宋_GB2312" w:eastAsia="仿宋_GB2312"/>
                <w:sz w:val="20"/>
                <w:szCs w:val="20"/>
              </w:rPr>
              <w:t>网络传输（5分）</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仿宋_GB2312" w:eastAsia="仿宋_GB2312"/>
                <w:sz w:val="20"/>
                <w:szCs w:val="20"/>
              </w:rPr>
            </w:pPr>
            <w:r>
              <w:rPr>
                <w:rFonts w:hint="eastAsia" w:ascii="仿宋_GB2312" w:eastAsia="仿宋_GB2312"/>
                <w:sz w:val="20"/>
                <w:szCs w:val="20"/>
              </w:rPr>
              <w:t>移动网（1</w:t>
            </w:r>
            <w:r>
              <w:rPr>
                <w:rFonts w:hint="eastAsia" w:ascii="仿宋_GB2312" w:eastAsia="仿宋_GB2312"/>
                <w:sz w:val="20"/>
                <w:szCs w:val="20"/>
                <w:lang w:val="en-US" w:eastAsia="zh-CN"/>
              </w:rPr>
              <w:t>分</w:t>
            </w:r>
            <w:r>
              <w:rPr>
                <w:rFonts w:hint="eastAsia" w:ascii="仿宋_GB2312" w:eastAsia="仿宋_GB2312"/>
                <w:sz w:val="20"/>
                <w:szCs w:val="20"/>
              </w:rPr>
              <w:t>）</w:t>
            </w:r>
          </w:p>
        </w:tc>
      </w:tr>
      <w:tr>
        <w:tblPrEx>
          <w:tblLayout w:type="fixed"/>
          <w:tblCellMar>
            <w:top w:w="0" w:type="dxa"/>
            <w:left w:w="108" w:type="dxa"/>
            <w:bottom w:w="0" w:type="dxa"/>
            <w:right w:w="108" w:type="dxa"/>
          </w:tblCellMar>
        </w:tblPrEx>
        <w:trPr>
          <w:trHeight w:val="312" w:hRule="atLeast"/>
          <w:jc w:val="center"/>
        </w:trPr>
        <w:tc>
          <w:tcPr>
            <w:tcW w:w="169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仿宋_GB2312" w:eastAsia="仿宋_GB2312"/>
                <w:sz w:val="20"/>
                <w:szCs w:val="20"/>
              </w:rPr>
            </w:pPr>
          </w:p>
        </w:tc>
        <w:tc>
          <w:tcPr>
            <w:tcW w:w="24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仿宋_GB2312" w:eastAsia="仿宋_GB2312"/>
                <w:sz w:val="20"/>
                <w:szCs w:val="20"/>
              </w:rPr>
            </w:pP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仿宋_GB2312" w:eastAsia="仿宋_GB2312"/>
                <w:sz w:val="20"/>
                <w:szCs w:val="20"/>
              </w:rPr>
            </w:pPr>
            <w:r>
              <w:rPr>
                <w:rFonts w:hint="eastAsia" w:ascii="仿宋_GB2312" w:eastAsia="仿宋_GB2312"/>
                <w:sz w:val="20"/>
                <w:szCs w:val="20"/>
              </w:rPr>
              <w:t>无线网（2</w:t>
            </w:r>
            <w:r>
              <w:rPr>
                <w:rFonts w:hint="eastAsia" w:ascii="仿宋_GB2312" w:eastAsia="仿宋_GB2312"/>
                <w:sz w:val="20"/>
                <w:szCs w:val="20"/>
                <w:lang w:val="en-US" w:eastAsia="zh-CN"/>
              </w:rPr>
              <w:t>分</w:t>
            </w:r>
            <w:r>
              <w:rPr>
                <w:rFonts w:hint="eastAsia" w:ascii="仿宋_GB2312" w:eastAsia="仿宋_GB2312"/>
                <w:sz w:val="20"/>
                <w:szCs w:val="20"/>
              </w:rPr>
              <w:t>）</w:t>
            </w:r>
          </w:p>
        </w:tc>
      </w:tr>
      <w:tr>
        <w:tblPrEx>
          <w:tblLayout w:type="fixed"/>
          <w:tblCellMar>
            <w:top w:w="0" w:type="dxa"/>
            <w:left w:w="108" w:type="dxa"/>
            <w:bottom w:w="0" w:type="dxa"/>
            <w:right w:w="108" w:type="dxa"/>
          </w:tblCellMar>
        </w:tblPrEx>
        <w:trPr>
          <w:trHeight w:val="312" w:hRule="atLeast"/>
          <w:jc w:val="center"/>
        </w:trPr>
        <w:tc>
          <w:tcPr>
            <w:tcW w:w="169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仿宋_GB2312" w:eastAsia="仿宋_GB2312"/>
                <w:sz w:val="20"/>
                <w:szCs w:val="20"/>
              </w:rPr>
            </w:pPr>
          </w:p>
        </w:tc>
        <w:tc>
          <w:tcPr>
            <w:tcW w:w="24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仿宋_GB2312" w:eastAsia="仿宋_GB2312"/>
                <w:sz w:val="20"/>
                <w:szCs w:val="20"/>
              </w:rPr>
            </w:pP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hint="eastAsia" w:ascii="仿宋_GB2312" w:eastAsia="仿宋_GB2312"/>
                <w:sz w:val="20"/>
                <w:szCs w:val="20"/>
              </w:rPr>
            </w:pPr>
            <w:r>
              <w:rPr>
                <w:rFonts w:hint="eastAsia" w:ascii="仿宋_GB2312" w:eastAsia="仿宋_GB2312"/>
                <w:sz w:val="20"/>
                <w:szCs w:val="20"/>
              </w:rPr>
              <w:t>光纤（2</w:t>
            </w:r>
            <w:r>
              <w:rPr>
                <w:rFonts w:hint="eastAsia" w:ascii="仿宋_GB2312" w:eastAsia="仿宋_GB2312"/>
                <w:sz w:val="20"/>
                <w:szCs w:val="20"/>
                <w:lang w:val="en-US" w:eastAsia="zh-CN"/>
              </w:rPr>
              <w:t>分</w:t>
            </w:r>
            <w:r>
              <w:rPr>
                <w:rFonts w:hint="eastAsia" w:ascii="仿宋_GB2312" w:eastAsia="仿宋_GB2312"/>
                <w:sz w:val="20"/>
                <w:szCs w:val="20"/>
              </w:rPr>
              <w:t>）</w:t>
            </w:r>
          </w:p>
        </w:tc>
      </w:tr>
      <w:tr>
        <w:tblPrEx>
          <w:tblLayout w:type="fixed"/>
          <w:tblCellMar>
            <w:top w:w="0" w:type="dxa"/>
            <w:left w:w="108" w:type="dxa"/>
            <w:bottom w:w="0" w:type="dxa"/>
            <w:right w:w="108" w:type="dxa"/>
          </w:tblCellMar>
        </w:tblPrEx>
        <w:trPr>
          <w:trHeight w:val="312" w:hRule="atLeast"/>
          <w:jc w:val="center"/>
        </w:trPr>
        <w:tc>
          <w:tcPr>
            <w:tcW w:w="169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仿宋_GB2312" w:eastAsia="仿宋_GB2312"/>
                <w:sz w:val="20"/>
                <w:szCs w:val="20"/>
              </w:rPr>
            </w:pPr>
          </w:p>
        </w:tc>
        <w:tc>
          <w:tcPr>
            <w:tcW w:w="24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仿宋_GB2312" w:eastAsia="仿宋_GB2312"/>
                <w:sz w:val="20"/>
                <w:szCs w:val="20"/>
              </w:rPr>
            </w:pPr>
            <w:r>
              <w:rPr>
                <w:rFonts w:hint="eastAsia" w:ascii="仿宋_GB2312" w:eastAsia="仿宋_GB2312"/>
                <w:sz w:val="20"/>
                <w:szCs w:val="20"/>
              </w:rPr>
              <w:t>应用支撑平台（11分）</w:t>
            </w:r>
          </w:p>
        </w:tc>
        <w:tc>
          <w:tcPr>
            <w:tcW w:w="396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仿宋_GB2312" w:eastAsia="仿宋_GB2312"/>
                <w:sz w:val="20"/>
                <w:szCs w:val="20"/>
              </w:rPr>
            </w:pPr>
            <w:r>
              <w:rPr>
                <w:rFonts w:hint="eastAsia" w:ascii="仿宋_GB2312" w:eastAsia="仿宋_GB2312"/>
                <w:sz w:val="20"/>
                <w:szCs w:val="20"/>
              </w:rPr>
              <w:t>位置服务平台（1</w:t>
            </w:r>
            <w:r>
              <w:rPr>
                <w:rFonts w:hint="eastAsia" w:ascii="仿宋_GB2312" w:eastAsia="仿宋_GB2312"/>
                <w:sz w:val="20"/>
                <w:szCs w:val="20"/>
                <w:lang w:val="en-US" w:eastAsia="zh-CN"/>
              </w:rPr>
              <w:t>分</w:t>
            </w:r>
            <w:r>
              <w:rPr>
                <w:rFonts w:hint="eastAsia" w:ascii="仿宋_GB2312" w:eastAsia="仿宋_GB2312"/>
                <w:sz w:val="20"/>
                <w:szCs w:val="20"/>
              </w:rPr>
              <w:t>）</w:t>
            </w:r>
          </w:p>
        </w:tc>
      </w:tr>
      <w:tr>
        <w:tblPrEx>
          <w:tblLayout w:type="fixed"/>
          <w:tblCellMar>
            <w:top w:w="0" w:type="dxa"/>
            <w:left w:w="108" w:type="dxa"/>
            <w:bottom w:w="0" w:type="dxa"/>
            <w:right w:w="108" w:type="dxa"/>
          </w:tblCellMar>
        </w:tblPrEx>
        <w:trPr>
          <w:trHeight w:val="333" w:hRule="atLeast"/>
          <w:jc w:val="center"/>
        </w:trPr>
        <w:tc>
          <w:tcPr>
            <w:tcW w:w="169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仿宋_GB2312" w:eastAsia="仿宋_GB2312"/>
                <w:sz w:val="20"/>
                <w:szCs w:val="20"/>
              </w:rPr>
            </w:pPr>
          </w:p>
        </w:tc>
        <w:tc>
          <w:tcPr>
            <w:tcW w:w="24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仿宋_GB2312" w:eastAsia="仿宋_GB2312"/>
                <w:sz w:val="20"/>
                <w:szCs w:val="20"/>
              </w:rPr>
            </w:pP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仿宋_GB2312" w:eastAsia="仿宋_GB2312"/>
                <w:sz w:val="20"/>
                <w:szCs w:val="20"/>
              </w:rPr>
            </w:pPr>
            <w:r>
              <w:rPr>
                <w:rFonts w:hint="eastAsia" w:ascii="仿宋_GB2312" w:eastAsia="仿宋_GB2312"/>
                <w:sz w:val="20"/>
                <w:szCs w:val="20"/>
              </w:rPr>
              <w:t>大数据平台 （2分）</w:t>
            </w:r>
          </w:p>
        </w:tc>
      </w:tr>
      <w:tr>
        <w:tblPrEx>
          <w:tblLayout w:type="fixed"/>
          <w:tblCellMar>
            <w:top w:w="0" w:type="dxa"/>
            <w:left w:w="108" w:type="dxa"/>
            <w:bottom w:w="0" w:type="dxa"/>
            <w:right w:w="108" w:type="dxa"/>
          </w:tblCellMar>
        </w:tblPrEx>
        <w:trPr>
          <w:trHeight w:val="333" w:hRule="atLeast"/>
          <w:jc w:val="center"/>
        </w:trPr>
        <w:tc>
          <w:tcPr>
            <w:tcW w:w="169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仿宋_GB2312" w:eastAsia="仿宋_GB2312"/>
                <w:sz w:val="20"/>
                <w:szCs w:val="20"/>
              </w:rPr>
            </w:pPr>
          </w:p>
        </w:tc>
        <w:tc>
          <w:tcPr>
            <w:tcW w:w="24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仿宋_GB2312" w:eastAsia="仿宋_GB2312"/>
                <w:sz w:val="20"/>
                <w:szCs w:val="20"/>
              </w:rPr>
            </w:pP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hint="eastAsia" w:ascii="仿宋_GB2312" w:eastAsia="仿宋_GB2312"/>
                <w:sz w:val="20"/>
                <w:szCs w:val="20"/>
              </w:rPr>
            </w:pPr>
            <w:r>
              <w:rPr>
                <w:rFonts w:hint="eastAsia" w:ascii="仿宋_GB2312" w:eastAsia="仿宋_GB2312"/>
                <w:sz w:val="20"/>
                <w:szCs w:val="20"/>
              </w:rPr>
              <w:t>云计算平台（2分）</w:t>
            </w:r>
          </w:p>
        </w:tc>
      </w:tr>
      <w:tr>
        <w:tblPrEx>
          <w:tblLayout w:type="fixed"/>
          <w:tblCellMar>
            <w:top w:w="0" w:type="dxa"/>
            <w:left w:w="108" w:type="dxa"/>
            <w:bottom w:w="0" w:type="dxa"/>
            <w:right w:w="108" w:type="dxa"/>
          </w:tblCellMar>
        </w:tblPrEx>
        <w:trPr>
          <w:trHeight w:val="333" w:hRule="atLeast"/>
          <w:jc w:val="center"/>
        </w:trPr>
        <w:tc>
          <w:tcPr>
            <w:tcW w:w="169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仿宋_GB2312" w:eastAsia="仿宋_GB2312"/>
                <w:sz w:val="20"/>
                <w:szCs w:val="20"/>
              </w:rPr>
            </w:pPr>
          </w:p>
        </w:tc>
        <w:tc>
          <w:tcPr>
            <w:tcW w:w="24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仿宋_GB2312" w:eastAsia="仿宋_GB2312"/>
                <w:sz w:val="20"/>
                <w:szCs w:val="20"/>
              </w:rPr>
            </w:pP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hint="eastAsia" w:ascii="仿宋_GB2312" w:eastAsia="仿宋_GB2312"/>
                <w:sz w:val="20"/>
                <w:szCs w:val="20"/>
              </w:rPr>
            </w:pPr>
            <w:r>
              <w:rPr>
                <w:rFonts w:hint="eastAsia" w:ascii="仿宋_GB2312" w:eastAsia="仿宋_GB2312"/>
                <w:sz w:val="20"/>
                <w:szCs w:val="20"/>
              </w:rPr>
              <w:t>信息发布平台（2分）</w:t>
            </w:r>
          </w:p>
        </w:tc>
      </w:tr>
      <w:tr>
        <w:tblPrEx>
          <w:tblLayout w:type="fixed"/>
          <w:tblCellMar>
            <w:top w:w="0" w:type="dxa"/>
            <w:left w:w="108" w:type="dxa"/>
            <w:bottom w:w="0" w:type="dxa"/>
            <w:right w:w="108" w:type="dxa"/>
          </w:tblCellMar>
        </w:tblPrEx>
        <w:trPr>
          <w:trHeight w:val="333" w:hRule="atLeast"/>
          <w:jc w:val="center"/>
        </w:trPr>
        <w:tc>
          <w:tcPr>
            <w:tcW w:w="169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仿宋_GB2312" w:eastAsia="仿宋_GB2312"/>
                <w:sz w:val="20"/>
                <w:szCs w:val="20"/>
              </w:rPr>
            </w:pPr>
          </w:p>
        </w:tc>
        <w:tc>
          <w:tcPr>
            <w:tcW w:w="24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仿宋_GB2312" w:eastAsia="仿宋_GB2312"/>
                <w:sz w:val="20"/>
                <w:szCs w:val="20"/>
              </w:rPr>
            </w:pP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hint="eastAsia" w:ascii="仿宋_GB2312" w:eastAsia="仿宋_GB2312"/>
                <w:sz w:val="20"/>
                <w:szCs w:val="20"/>
              </w:rPr>
            </w:pPr>
            <w:r>
              <w:rPr>
                <w:rFonts w:hint="eastAsia" w:ascii="仿宋_GB2312" w:eastAsia="仿宋_GB2312"/>
                <w:sz w:val="20"/>
                <w:szCs w:val="20"/>
              </w:rPr>
              <w:t>GIS平台（2分）</w:t>
            </w:r>
          </w:p>
        </w:tc>
      </w:tr>
      <w:tr>
        <w:tblPrEx>
          <w:tblLayout w:type="fixed"/>
          <w:tblCellMar>
            <w:top w:w="0" w:type="dxa"/>
            <w:left w:w="108" w:type="dxa"/>
            <w:bottom w:w="0" w:type="dxa"/>
            <w:right w:w="108" w:type="dxa"/>
          </w:tblCellMar>
        </w:tblPrEx>
        <w:trPr>
          <w:trHeight w:val="333" w:hRule="atLeast"/>
          <w:jc w:val="center"/>
        </w:trPr>
        <w:tc>
          <w:tcPr>
            <w:tcW w:w="169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仿宋_GB2312" w:eastAsia="仿宋_GB2312"/>
                <w:sz w:val="20"/>
                <w:szCs w:val="20"/>
              </w:rPr>
            </w:pPr>
          </w:p>
        </w:tc>
        <w:tc>
          <w:tcPr>
            <w:tcW w:w="24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仿宋_GB2312" w:eastAsia="仿宋_GB2312"/>
                <w:sz w:val="20"/>
                <w:szCs w:val="20"/>
              </w:rPr>
            </w:pP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hint="eastAsia" w:ascii="仿宋_GB2312" w:eastAsia="仿宋_GB2312"/>
                <w:sz w:val="20"/>
                <w:szCs w:val="20"/>
              </w:rPr>
            </w:pPr>
            <w:r>
              <w:rPr>
                <w:rFonts w:hint="eastAsia" w:ascii="仿宋_GB2312" w:eastAsia="仿宋_GB2312"/>
                <w:sz w:val="20"/>
                <w:szCs w:val="20"/>
              </w:rPr>
              <w:t>BIM平台（2分）</w:t>
            </w:r>
          </w:p>
        </w:tc>
      </w:tr>
      <w:tr>
        <w:tblPrEx>
          <w:tblLayout w:type="fixed"/>
          <w:tblCellMar>
            <w:top w:w="0" w:type="dxa"/>
            <w:left w:w="108" w:type="dxa"/>
            <w:bottom w:w="0" w:type="dxa"/>
            <w:right w:w="108" w:type="dxa"/>
          </w:tblCellMar>
        </w:tblPrEx>
        <w:trPr>
          <w:trHeight w:val="416" w:hRule="atLeast"/>
          <w:jc w:val="center"/>
        </w:trPr>
        <w:tc>
          <w:tcPr>
            <w:tcW w:w="169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仿宋_GB2312" w:eastAsia="仿宋_GB2312"/>
                <w:sz w:val="20"/>
                <w:szCs w:val="20"/>
              </w:rPr>
            </w:pPr>
            <w:r>
              <w:rPr>
                <w:rFonts w:hint="eastAsia" w:ascii="仿宋_GB2312" w:eastAsia="仿宋_GB2312"/>
                <w:sz w:val="20"/>
                <w:szCs w:val="20"/>
              </w:rPr>
              <w:t>智慧运维（32分）</w:t>
            </w:r>
          </w:p>
        </w:tc>
        <w:tc>
          <w:tcPr>
            <w:tcW w:w="2410" w:type="dxa"/>
            <w:vMerge w:val="restart"/>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spacing w:after="0" w:line="240" w:lineRule="auto"/>
              <w:jc w:val="center"/>
              <w:rPr>
                <w:rFonts w:hint="eastAsia" w:ascii="仿宋_GB2312" w:eastAsia="仿宋_GB2312"/>
                <w:sz w:val="20"/>
                <w:szCs w:val="20"/>
              </w:rPr>
            </w:pPr>
            <w:r>
              <w:rPr>
                <w:rFonts w:hint="eastAsia" w:ascii="仿宋_GB2312" w:eastAsia="仿宋_GB2312"/>
                <w:sz w:val="20"/>
                <w:szCs w:val="20"/>
                <w:lang w:val="en-US" w:eastAsia="zh-CN"/>
              </w:rPr>
              <w:t>建设管理（4分）</w:t>
            </w:r>
          </w:p>
        </w:tc>
        <w:tc>
          <w:tcPr>
            <w:tcW w:w="3969" w:type="dxa"/>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spacing w:after="0" w:line="240" w:lineRule="auto"/>
              <w:jc w:val="center"/>
              <w:rPr>
                <w:rFonts w:hint="eastAsia" w:ascii="仿宋_GB2312" w:eastAsia="仿宋_GB2312"/>
                <w:sz w:val="20"/>
                <w:szCs w:val="20"/>
              </w:rPr>
            </w:pPr>
            <w:r>
              <w:rPr>
                <w:rFonts w:hint="eastAsia" w:ascii="仿宋_GB2312" w:eastAsia="仿宋_GB2312"/>
                <w:sz w:val="20"/>
                <w:szCs w:val="20"/>
                <w:lang w:val="en-US" w:eastAsia="zh-CN"/>
              </w:rPr>
              <w:t>项目管理（2分）</w:t>
            </w:r>
          </w:p>
        </w:tc>
      </w:tr>
      <w:tr>
        <w:tblPrEx>
          <w:tblLayout w:type="fixed"/>
          <w:tblCellMar>
            <w:top w:w="0" w:type="dxa"/>
            <w:left w:w="108" w:type="dxa"/>
            <w:bottom w:w="0" w:type="dxa"/>
            <w:right w:w="108" w:type="dxa"/>
          </w:tblCellMar>
        </w:tblPrEx>
        <w:trPr>
          <w:trHeight w:val="416" w:hRule="atLeast"/>
          <w:jc w:val="center"/>
        </w:trPr>
        <w:tc>
          <w:tcPr>
            <w:tcW w:w="169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pPr>
          </w:p>
        </w:tc>
        <w:tc>
          <w:tcPr>
            <w:tcW w:w="2410" w:type="dxa"/>
            <w:vMerge w:val="continue"/>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spacing w:after="0" w:line="240" w:lineRule="auto"/>
              <w:jc w:val="center"/>
              <w:rPr>
                <w:rFonts w:hint="eastAsia" w:ascii="仿宋_GB2312" w:eastAsia="仿宋_GB2312"/>
                <w:sz w:val="20"/>
                <w:szCs w:val="20"/>
              </w:rPr>
            </w:pPr>
          </w:p>
        </w:tc>
        <w:tc>
          <w:tcPr>
            <w:tcW w:w="3969" w:type="dxa"/>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spacing w:after="0" w:line="240" w:lineRule="auto"/>
              <w:jc w:val="center"/>
              <w:rPr>
                <w:rFonts w:hint="eastAsia" w:ascii="仿宋_GB2312" w:eastAsia="仿宋_GB2312"/>
                <w:sz w:val="20"/>
                <w:szCs w:val="20"/>
              </w:rPr>
            </w:pPr>
            <w:r>
              <w:rPr>
                <w:rFonts w:hint="eastAsia" w:ascii="仿宋_GB2312" w:eastAsia="仿宋_GB2312"/>
                <w:sz w:val="20"/>
                <w:szCs w:val="20"/>
                <w:lang w:val="en-US" w:eastAsia="zh-CN"/>
              </w:rPr>
              <w:t>土地规划管理（2分）</w:t>
            </w:r>
          </w:p>
        </w:tc>
      </w:tr>
      <w:tr>
        <w:tblPrEx>
          <w:tblLayout w:type="fixed"/>
          <w:tblCellMar>
            <w:top w:w="0" w:type="dxa"/>
            <w:left w:w="108" w:type="dxa"/>
            <w:bottom w:w="0" w:type="dxa"/>
            <w:right w:w="108" w:type="dxa"/>
          </w:tblCellMar>
        </w:tblPrEx>
        <w:trPr>
          <w:trHeight w:val="120" w:hRule="atLeast"/>
          <w:jc w:val="center"/>
        </w:trPr>
        <w:tc>
          <w:tcPr>
            <w:tcW w:w="169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pPr>
          </w:p>
        </w:tc>
        <w:tc>
          <w:tcPr>
            <w:tcW w:w="2410" w:type="dxa"/>
            <w:vMerge w:val="restart"/>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spacing w:after="0" w:line="240" w:lineRule="auto"/>
              <w:jc w:val="center"/>
              <w:rPr>
                <w:rFonts w:hint="eastAsia" w:ascii="仿宋_GB2312" w:eastAsia="仿宋_GB2312"/>
                <w:sz w:val="20"/>
                <w:szCs w:val="20"/>
              </w:rPr>
            </w:pPr>
            <w:r>
              <w:rPr>
                <w:rFonts w:hint="eastAsia" w:ascii="仿宋_GB2312" w:eastAsia="仿宋_GB2312"/>
                <w:sz w:val="20"/>
                <w:szCs w:val="20"/>
                <w:lang w:val="en-US" w:eastAsia="zh-CN"/>
              </w:rPr>
              <w:t>运营管理（14分）</w:t>
            </w:r>
          </w:p>
        </w:tc>
        <w:tc>
          <w:tcPr>
            <w:tcW w:w="3969" w:type="dxa"/>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spacing w:after="0" w:line="240" w:lineRule="auto"/>
              <w:jc w:val="center"/>
              <w:rPr>
                <w:rFonts w:hint="eastAsia" w:ascii="仿宋_GB2312" w:eastAsia="仿宋_GB2312"/>
                <w:sz w:val="20"/>
                <w:szCs w:val="20"/>
              </w:rPr>
            </w:pPr>
            <w:r>
              <w:rPr>
                <w:rFonts w:hint="eastAsia" w:ascii="仿宋_GB2312" w:eastAsia="仿宋_GB2312"/>
                <w:sz w:val="20"/>
                <w:szCs w:val="20"/>
                <w:lang w:val="en-US" w:eastAsia="zh-CN"/>
              </w:rPr>
              <w:t>智慧门户（1分）</w:t>
            </w:r>
          </w:p>
        </w:tc>
      </w:tr>
      <w:tr>
        <w:tblPrEx>
          <w:tblLayout w:type="fixed"/>
          <w:tblCellMar>
            <w:top w:w="0" w:type="dxa"/>
            <w:left w:w="108" w:type="dxa"/>
            <w:bottom w:w="0" w:type="dxa"/>
            <w:right w:w="108" w:type="dxa"/>
          </w:tblCellMar>
        </w:tblPrEx>
        <w:trPr>
          <w:trHeight w:val="120" w:hRule="atLeast"/>
          <w:jc w:val="center"/>
        </w:trPr>
        <w:tc>
          <w:tcPr>
            <w:tcW w:w="169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pPr>
          </w:p>
        </w:tc>
        <w:tc>
          <w:tcPr>
            <w:tcW w:w="2410" w:type="dxa"/>
            <w:vMerge w:val="continue"/>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spacing w:after="0" w:line="240" w:lineRule="auto"/>
              <w:jc w:val="center"/>
              <w:rPr>
                <w:rFonts w:hint="eastAsia" w:ascii="仿宋_GB2312" w:eastAsia="仿宋_GB2312"/>
                <w:sz w:val="20"/>
                <w:szCs w:val="20"/>
              </w:rPr>
            </w:pPr>
          </w:p>
        </w:tc>
        <w:tc>
          <w:tcPr>
            <w:tcW w:w="3969" w:type="dxa"/>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spacing w:after="0" w:line="240" w:lineRule="auto"/>
              <w:jc w:val="center"/>
              <w:rPr>
                <w:rFonts w:hint="eastAsia" w:ascii="仿宋_GB2312" w:eastAsia="仿宋_GB2312"/>
                <w:sz w:val="20"/>
                <w:szCs w:val="20"/>
              </w:rPr>
            </w:pPr>
            <w:r>
              <w:rPr>
                <w:rFonts w:hint="eastAsia" w:ascii="仿宋_GB2312" w:eastAsia="仿宋_GB2312"/>
                <w:sz w:val="20"/>
                <w:szCs w:val="20"/>
                <w:lang w:val="en-US" w:eastAsia="zh-CN"/>
              </w:rPr>
              <w:t>智慧物业（1分）</w:t>
            </w:r>
          </w:p>
        </w:tc>
      </w:tr>
      <w:tr>
        <w:tblPrEx>
          <w:tblLayout w:type="fixed"/>
          <w:tblCellMar>
            <w:top w:w="0" w:type="dxa"/>
            <w:left w:w="108" w:type="dxa"/>
            <w:bottom w:w="0" w:type="dxa"/>
            <w:right w:w="108" w:type="dxa"/>
          </w:tblCellMar>
        </w:tblPrEx>
        <w:trPr>
          <w:trHeight w:val="120" w:hRule="atLeast"/>
          <w:jc w:val="center"/>
        </w:trPr>
        <w:tc>
          <w:tcPr>
            <w:tcW w:w="169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sz w:val="20"/>
                <w:szCs w:val="20"/>
              </w:rPr>
            </w:pPr>
          </w:p>
        </w:tc>
        <w:tc>
          <w:tcPr>
            <w:tcW w:w="2410" w:type="dxa"/>
            <w:vMerge w:val="continue"/>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spacing w:after="0" w:line="240" w:lineRule="auto"/>
              <w:jc w:val="center"/>
              <w:rPr>
                <w:rFonts w:hint="eastAsia" w:ascii="仿宋_GB2312" w:eastAsia="仿宋_GB2312"/>
                <w:sz w:val="20"/>
                <w:szCs w:val="20"/>
              </w:rPr>
            </w:pPr>
          </w:p>
        </w:tc>
        <w:tc>
          <w:tcPr>
            <w:tcW w:w="3969" w:type="dxa"/>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spacing w:after="0" w:line="240" w:lineRule="auto"/>
              <w:jc w:val="center"/>
              <w:rPr>
                <w:rFonts w:hint="eastAsia" w:ascii="仿宋_GB2312" w:eastAsia="仿宋_GB2312"/>
                <w:sz w:val="20"/>
                <w:szCs w:val="20"/>
              </w:rPr>
            </w:pPr>
            <w:r>
              <w:rPr>
                <w:rFonts w:hint="eastAsia" w:ascii="仿宋_GB2312" w:eastAsia="仿宋_GB2312"/>
                <w:sz w:val="20"/>
                <w:szCs w:val="20"/>
                <w:lang w:val="en-US" w:eastAsia="zh-CN"/>
              </w:rPr>
              <w:t>智慧政务（2分）</w:t>
            </w:r>
          </w:p>
        </w:tc>
      </w:tr>
      <w:tr>
        <w:tblPrEx>
          <w:tblLayout w:type="fixed"/>
          <w:tblCellMar>
            <w:top w:w="0" w:type="dxa"/>
            <w:left w:w="108" w:type="dxa"/>
            <w:bottom w:w="0" w:type="dxa"/>
            <w:right w:w="108" w:type="dxa"/>
          </w:tblCellMar>
        </w:tblPrEx>
        <w:trPr>
          <w:trHeight w:val="120" w:hRule="atLeast"/>
          <w:jc w:val="center"/>
        </w:trPr>
        <w:tc>
          <w:tcPr>
            <w:tcW w:w="169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sz w:val="20"/>
                <w:szCs w:val="20"/>
              </w:rPr>
            </w:pPr>
          </w:p>
        </w:tc>
        <w:tc>
          <w:tcPr>
            <w:tcW w:w="2410" w:type="dxa"/>
            <w:vMerge w:val="continue"/>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spacing w:after="0" w:line="240" w:lineRule="auto"/>
              <w:jc w:val="center"/>
              <w:rPr>
                <w:rFonts w:hint="eastAsia" w:ascii="仿宋_GB2312" w:eastAsia="仿宋_GB2312"/>
                <w:sz w:val="20"/>
                <w:szCs w:val="20"/>
              </w:rPr>
            </w:pPr>
          </w:p>
        </w:tc>
        <w:tc>
          <w:tcPr>
            <w:tcW w:w="3969" w:type="dxa"/>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spacing w:after="0" w:line="240" w:lineRule="auto"/>
              <w:jc w:val="center"/>
              <w:rPr>
                <w:rFonts w:hint="eastAsia" w:ascii="仿宋_GB2312" w:eastAsia="仿宋_GB2312"/>
                <w:sz w:val="20"/>
                <w:szCs w:val="20"/>
              </w:rPr>
            </w:pPr>
            <w:r>
              <w:rPr>
                <w:rFonts w:hint="eastAsia" w:ascii="仿宋_GB2312" w:eastAsia="仿宋_GB2312"/>
                <w:sz w:val="20"/>
                <w:szCs w:val="20"/>
                <w:lang w:val="en-US" w:eastAsia="zh-CN"/>
              </w:rPr>
              <w:t>智慧交通（2分）</w:t>
            </w:r>
          </w:p>
        </w:tc>
      </w:tr>
      <w:tr>
        <w:tblPrEx>
          <w:tblLayout w:type="fixed"/>
          <w:tblCellMar>
            <w:top w:w="0" w:type="dxa"/>
            <w:left w:w="108" w:type="dxa"/>
            <w:bottom w:w="0" w:type="dxa"/>
            <w:right w:w="108" w:type="dxa"/>
          </w:tblCellMar>
        </w:tblPrEx>
        <w:trPr>
          <w:trHeight w:val="120" w:hRule="atLeast"/>
          <w:jc w:val="center"/>
        </w:trPr>
        <w:tc>
          <w:tcPr>
            <w:tcW w:w="169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sz w:val="20"/>
                <w:szCs w:val="20"/>
              </w:rPr>
            </w:pPr>
          </w:p>
        </w:tc>
        <w:tc>
          <w:tcPr>
            <w:tcW w:w="2410" w:type="dxa"/>
            <w:vMerge w:val="continue"/>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spacing w:after="0" w:line="240" w:lineRule="auto"/>
              <w:jc w:val="center"/>
              <w:rPr>
                <w:rFonts w:hint="eastAsia" w:ascii="仿宋_GB2312" w:eastAsia="仿宋_GB2312"/>
                <w:sz w:val="20"/>
                <w:szCs w:val="20"/>
              </w:rPr>
            </w:pPr>
          </w:p>
        </w:tc>
        <w:tc>
          <w:tcPr>
            <w:tcW w:w="3969" w:type="dxa"/>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spacing w:after="0" w:line="240" w:lineRule="auto"/>
              <w:jc w:val="center"/>
              <w:rPr>
                <w:rFonts w:hint="eastAsia" w:ascii="仿宋_GB2312" w:eastAsia="仿宋_GB2312"/>
                <w:sz w:val="20"/>
                <w:szCs w:val="20"/>
              </w:rPr>
            </w:pPr>
            <w:r>
              <w:rPr>
                <w:rFonts w:hint="eastAsia" w:ascii="仿宋_GB2312" w:eastAsia="仿宋_GB2312"/>
                <w:sz w:val="20"/>
                <w:szCs w:val="20"/>
                <w:lang w:val="en-US" w:eastAsia="zh-CN"/>
              </w:rPr>
              <w:t>智慧招商（2分）</w:t>
            </w:r>
          </w:p>
        </w:tc>
      </w:tr>
      <w:tr>
        <w:tblPrEx>
          <w:tblLayout w:type="fixed"/>
          <w:tblCellMar>
            <w:top w:w="0" w:type="dxa"/>
            <w:left w:w="108" w:type="dxa"/>
            <w:bottom w:w="0" w:type="dxa"/>
            <w:right w:w="108" w:type="dxa"/>
          </w:tblCellMar>
        </w:tblPrEx>
        <w:trPr>
          <w:trHeight w:val="120" w:hRule="atLeast"/>
          <w:jc w:val="center"/>
        </w:trPr>
        <w:tc>
          <w:tcPr>
            <w:tcW w:w="169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sz w:val="20"/>
                <w:szCs w:val="20"/>
              </w:rPr>
            </w:pPr>
          </w:p>
        </w:tc>
        <w:tc>
          <w:tcPr>
            <w:tcW w:w="2410" w:type="dxa"/>
            <w:vMerge w:val="continue"/>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spacing w:after="0" w:line="240" w:lineRule="auto"/>
              <w:jc w:val="center"/>
              <w:rPr>
                <w:rFonts w:hint="eastAsia" w:ascii="仿宋_GB2312" w:eastAsia="仿宋_GB2312"/>
                <w:sz w:val="20"/>
                <w:szCs w:val="20"/>
              </w:rPr>
            </w:pPr>
          </w:p>
        </w:tc>
        <w:tc>
          <w:tcPr>
            <w:tcW w:w="3969" w:type="dxa"/>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spacing w:after="0" w:line="240" w:lineRule="auto"/>
              <w:jc w:val="center"/>
              <w:rPr>
                <w:rFonts w:hint="eastAsia" w:ascii="仿宋_GB2312" w:eastAsia="仿宋_GB2312"/>
                <w:sz w:val="20"/>
                <w:szCs w:val="20"/>
              </w:rPr>
            </w:pPr>
            <w:r>
              <w:rPr>
                <w:rFonts w:hint="eastAsia" w:ascii="仿宋_GB2312" w:eastAsia="仿宋_GB2312"/>
                <w:sz w:val="20"/>
                <w:szCs w:val="20"/>
                <w:lang w:val="en-US" w:eastAsia="zh-CN"/>
              </w:rPr>
              <w:t>智慧安防（4分）</w:t>
            </w:r>
          </w:p>
        </w:tc>
      </w:tr>
      <w:tr>
        <w:tblPrEx>
          <w:tblLayout w:type="fixed"/>
          <w:tblCellMar>
            <w:top w:w="0" w:type="dxa"/>
            <w:left w:w="108" w:type="dxa"/>
            <w:bottom w:w="0" w:type="dxa"/>
            <w:right w:w="108" w:type="dxa"/>
          </w:tblCellMar>
        </w:tblPrEx>
        <w:trPr>
          <w:trHeight w:val="120" w:hRule="atLeast"/>
          <w:jc w:val="center"/>
        </w:trPr>
        <w:tc>
          <w:tcPr>
            <w:tcW w:w="169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sz w:val="20"/>
                <w:szCs w:val="20"/>
              </w:rPr>
            </w:pPr>
          </w:p>
        </w:tc>
        <w:tc>
          <w:tcPr>
            <w:tcW w:w="2410" w:type="dxa"/>
            <w:vMerge w:val="continue"/>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spacing w:after="0" w:line="240" w:lineRule="auto"/>
              <w:jc w:val="center"/>
              <w:rPr>
                <w:rFonts w:hint="eastAsia" w:ascii="仿宋_GB2312" w:eastAsia="仿宋_GB2312"/>
                <w:sz w:val="20"/>
                <w:szCs w:val="20"/>
              </w:rPr>
            </w:pPr>
          </w:p>
        </w:tc>
        <w:tc>
          <w:tcPr>
            <w:tcW w:w="3969" w:type="dxa"/>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spacing w:after="0" w:line="240" w:lineRule="auto"/>
              <w:jc w:val="center"/>
              <w:rPr>
                <w:rFonts w:hint="eastAsia" w:ascii="仿宋_GB2312" w:eastAsia="仿宋_GB2312"/>
                <w:sz w:val="20"/>
                <w:szCs w:val="20"/>
              </w:rPr>
            </w:pPr>
            <w:r>
              <w:rPr>
                <w:rFonts w:hint="eastAsia" w:ascii="仿宋_GB2312" w:eastAsia="仿宋_GB2312"/>
                <w:sz w:val="20"/>
                <w:szCs w:val="20"/>
                <w:lang w:val="en-US" w:eastAsia="zh-CN"/>
              </w:rPr>
              <w:t>智慧应急（2分）</w:t>
            </w:r>
          </w:p>
        </w:tc>
      </w:tr>
      <w:tr>
        <w:tblPrEx>
          <w:tblLayout w:type="fixed"/>
          <w:tblCellMar>
            <w:top w:w="0" w:type="dxa"/>
            <w:left w:w="108" w:type="dxa"/>
            <w:bottom w:w="0" w:type="dxa"/>
            <w:right w:w="108" w:type="dxa"/>
          </w:tblCellMar>
        </w:tblPrEx>
        <w:trPr>
          <w:trHeight w:val="421" w:hRule="atLeast"/>
          <w:jc w:val="center"/>
        </w:trPr>
        <w:tc>
          <w:tcPr>
            <w:tcW w:w="169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sz w:val="20"/>
                <w:szCs w:val="20"/>
              </w:rPr>
            </w:pPr>
          </w:p>
        </w:tc>
        <w:tc>
          <w:tcPr>
            <w:tcW w:w="2410" w:type="dxa"/>
            <w:vMerge w:val="restart"/>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spacing w:after="0" w:line="240" w:lineRule="auto"/>
              <w:jc w:val="center"/>
              <w:rPr>
                <w:rFonts w:hint="eastAsia" w:ascii="仿宋_GB2312" w:eastAsia="仿宋_GB2312"/>
                <w:sz w:val="20"/>
                <w:szCs w:val="20"/>
              </w:rPr>
            </w:pPr>
            <w:r>
              <w:rPr>
                <w:rFonts w:hint="eastAsia" w:ascii="仿宋_GB2312" w:eastAsia="仿宋_GB2312"/>
                <w:sz w:val="20"/>
                <w:szCs w:val="20"/>
                <w:lang w:val="en-US" w:eastAsia="zh-CN"/>
              </w:rPr>
              <w:t>战略规划（2分）</w:t>
            </w:r>
          </w:p>
        </w:tc>
        <w:tc>
          <w:tcPr>
            <w:tcW w:w="3969" w:type="dxa"/>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spacing w:after="0" w:line="240" w:lineRule="auto"/>
              <w:jc w:val="center"/>
              <w:rPr>
                <w:rFonts w:hint="eastAsia" w:ascii="仿宋_GB2312" w:eastAsia="仿宋_GB2312"/>
                <w:sz w:val="20"/>
                <w:szCs w:val="20"/>
              </w:rPr>
            </w:pPr>
            <w:r>
              <w:rPr>
                <w:rFonts w:hint="eastAsia" w:ascii="仿宋_GB2312" w:eastAsia="仿宋_GB2312"/>
                <w:sz w:val="20"/>
                <w:szCs w:val="20"/>
                <w:lang w:val="en-US" w:eastAsia="zh-CN"/>
              </w:rPr>
              <w:t>总体规划（1分）</w:t>
            </w:r>
          </w:p>
        </w:tc>
      </w:tr>
      <w:tr>
        <w:tblPrEx>
          <w:tblLayout w:type="fixed"/>
          <w:tblCellMar>
            <w:top w:w="0" w:type="dxa"/>
            <w:left w:w="108" w:type="dxa"/>
            <w:bottom w:w="0" w:type="dxa"/>
            <w:right w:w="108" w:type="dxa"/>
          </w:tblCellMar>
        </w:tblPrEx>
        <w:trPr>
          <w:trHeight w:val="421" w:hRule="atLeast"/>
          <w:jc w:val="center"/>
        </w:trPr>
        <w:tc>
          <w:tcPr>
            <w:tcW w:w="169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pPr>
          </w:p>
        </w:tc>
        <w:tc>
          <w:tcPr>
            <w:tcW w:w="2410" w:type="dxa"/>
            <w:vMerge w:val="continue"/>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spacing w:after="0" w:line="240" w:lineRule="auto"/>
              <w:jc w:val="center"/>
              <w:rPr>
                <w:rFonts w:hint="eastAsia" w:ascii="仿宋_GB2312" w:eastAsia="仿宋_GB2312"/>
                <w:sz w:val="20"/>
                <w:szCs w:val="20"/>
              </w:rPr>
            </w:pPr>
          </w:p>
        </w:tc>
        <w:tc>
          <w:tcPr>
            <w:tcW w:w="3969" w:type="dxa"/>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spacing w:after="0" w:line="240" w:lineRule="auto"/>
              <w:jc w:val="center"/>
              <w:rPr>
                <w:rFonts w:hint="eastAsia" w:ascii="仿宋_GB2312" w:eastAsia="仿宋_GB2312"/>
                <w:sz w:val="20"/>
                <w:szCs w:val="20"/>
              </w:rPr>
            </w:pPr>
            <w:r>
              <w:rPr>
                <w:rFonts w:hint="eastAsia" w:ascii="仿宋_GB2312" w:eastAsia="仿宋_GB2312"/>
                <w:sz w:val="20"/>
                <w:szCs w:val="20"/>
                <w:lang w:val="en-US" w:eastAsia="zh-CN"/>
              </w:rPr>
              <w:t>专项规划（1分）</w:t>
            </w:r>
          </w:p>
        </w:tc>
      </w:tr>
      <w:tr>
        <w:tblPrEx>
          <w:tblLayout w:type="fixed"/>
          <w:tblCellMar>
            <w:top w:w="0" w:type="dxa"/>
            <w:left w:w="108" w:type="dxa"/>
            <w:bottom w:w="0" w:type="dxa"/>
            <w:right w:w="108" w:type="dxa"/>
          </w:tblCellMar>
        </w:tblPrEx>
        <w:trPr>
          <w:trHeight w:val="210" w:hRule="atLeast"/>
          <w:jc w:val="center"/>
        </w:trPr>
        <w:tc>
          <w:tcPr>
            <w:tcW w:w="169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sz w:val="20"/>
                <w:szCs w:val="20"/>
              </w:rPr>
            </w:pPr>
          </w:p>
        </w:tc>
        <w:tc>
          <w:tcPr>
            <w:tcW w:w="2410" w:type="dxa"/>
            <w:vMerge w:val="restart"/>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spacing w:after="0" w:line="240" w:lineRule="auto"/>
              <w:jc w:val="center"/>
              <w:rPr>
                <w:rFonts w:hint="eastAsia" w:ascii="仿宋_GB2312" w:eastAsia="仿宋_GB2312"/>
                <w:sz w:val="20"/>
                <w:szCs w:val="20"/>
              </w:rPr>
            </w:pPr>
            <w:r>
              <w:rPr>
                <w:rFonts w:hint="eastAsia" w:ascii="仿宋_GB2312" w:eastAsia="仿宋_GB2312"/>
                <w:sz w:val="20"/>
                <w:szCs w:val="20"/>
                <w:lang w:val="en-US" w:eastAsia="zh-CN"/>
              </w:rPr>
              <w:t>运维体系（4分）</w:t>
            </w:r>
          </w:p>
        </w:tc>
        <w:tc>
          <w:tcPr>
            <w:tcW w:w="3969" w:type="dxa"/>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spacing w:after="0" w:line="240" w:lineRule="auto"/>
              <w:jc w:val="center"/>
              <w:rPr>
                <w:rFonts w:hint="eastAsia" w:ascii="仿宋_GB2312" w:eastAsia="仿宋_GB2312"/>
                <w:sz w:val="20"/>
                <w:szCs w:val="20"/>
              </w:rPr>
            </w:pPr>
            <w:r>
              <w:rPr>
                <w:rFonts w:hint="eastAsia" w:ascii="仿宋_GB2312" w:eastAsia="仿宋_GB2312"/>
                <w:sz w:val="20"/>
                <w:szCs w:val="20"/>
                <w:lang w:val="en-US" w:eastAsia="zh-CN"/>
              </w:rPr>
              <w:t>运维流程（1分）</w:t>
            </w:r>
          </w:p>
        </w:tc>
      </w:tr>
      <w:tr>
        <w:tblPrEx>
          <w:tblLayout w:type="fixed"/>
          <w:tblCellMar>
            <w:top w:w="0" w:type="dxa"/>
            <w:left w:w="108" w:type="dxa"/>
            <w:bottom w:w="0" w:type="dxa"/>
            <w:right w:w="108" w:type="dxa"/>
          </w:tblCellMar>
        </w:tblPrEx>
        <w:trPr>
          <w:trHeight w:val="210" w:hRule="atLeast"/>
          <w:jc w:val="center"/>
        </w:trPr>
        <w:tc>
          <w:tcPr>
            <w:tcW w:w="169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pPr>
          </w:p>
        </w:tc>
        <w:tc>
          <w:tcPr>
            <w:tcW w:w="2410" w:type="dxa"/>
            <w:vMerge w:val="continue"/>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spacing w:after="0" w:line="240" w:lineRule="auto"/>
              <w:jc w:val="center"/>
              <w:rPr>
                <w:rFonts w:hint="eastAsia" w:ascii="仿宋_GB2312" w:eastAsia="仿宋_GB2312"/>
                <w:sz w:val="20"/>
                <w:szCs w:val="20"/>
              </w:rPr>
            </w:pPr>
          </w:p>
        </w:tc>
        <w:tc>
          <w:tcPr>
            <w:tcW w:w="3969" w:type="dxa"/>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spacing w:after="0" w:line="240" w:lineRule="auto"/>
              <w:jc w:val="center"/>
              <w:rPr>
                <w:rFonts w:hint="eastAsia" w:ascii="仿宋_GB2312" w:eastAsia="仿宋_GB2312"/>
                <w:sz w:val="20"/>
                <w:szCs w:val="20"/>
              </w:rPr>
            </w:pPr>
            <w:r>
              <w:rPr>
                <w:rFonts w:hint="eastAsia" w:ascii="仿宋_GB2312" w:eastAsia="仿宋_GB2312"/>
                <w:sz w:val="20"/>
                <w:szCs w:val="20"/>
                <w:lang w:val="en-US" w:eastAsia="zh-CN"/>
              </w:rPr>
              <w:t>运维团队（1分）</w:t>
            </w:r>
          </w:p>
        </w:tc>
      </w:tr>
      <w:tr>
        <w:tblPrEx>
          <w:tblLayout w:type="fixed"/>
          <w:tblCellMar>
            <w:top w:w="0" w:type="dxa"/>
            <w:left w:w="108" w:type="dxa"/>
            <w:bottom w:w="0" w:type="dxa"/>
            <w:right w:w="108" w:type="dxa"/>
          </w:tblCellMar>
        </w:tblPrEx>
        <w:trPr>
          <w:trHeight w:val="210" w:hRule="atLeast"/>
          <w:jc w:val="center"/>
        </w:trPr>
        <w:tc>
          <w:tcPr>
            <w:tcW w:w="169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sz w:val="20"/>
                <w:szCs w:val="20"/>
              </w:rPr>
            </w:pPr>
          </w:p>
        </w:tc>
        <w:tc>
          <w:tcPr>
            <w:tcW w:w="2410" w:type="dxa"/>
            <w:vMerge w:val="continue"/>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spacing w:after="0" w:line="240" w:lineRule="auto"/>
              <w:jc w:val="center"/>
              <w:rPr>
                <w:rFonts w:hint="eastAsia" w:ascii="仿宋_GB2312" w:eastAsia="仿宋_GB2312"/>
                <w:sz w:val="20"/>
                <w:szCs w:val="20"/>
              </w:rPr>
            </w:pPr>
          </w:p>
        </w:tc>
        <w:tc>
          <w:tcPr>
            <w:tcW w:w="3969" w:type="dxa"/>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spacing w:after="0" w:line="240" w:lineRule="auto"/>
              <w:jc w:val="center"/>
              <w:rPr>
                <w:rFonts w:hint="eastAsia" w:ascii="仿宋_GB2312" w:eastAsia="仿宋_GB2312"/>
                <w:sz w:val="20"/>
                <w:szCs w:val="20"/>
              </w:rPr>
            </w:pPr>
            <w:r>
              <w:rPr>
                <w:rFonts w:hint="eastAsia" w:ascii="仿宋_GB2312" w:eastAsia="仿宋_GB2312"/>
                <w:sz w:val="20"/>
                <w:szCs w:val="20"/>
                <w:lang w:val="en-US" w:eastAsia="zh-CN"/>
              </w:rPr>
              <w:t>运维内容（1分）</w:t>
            </w:r>
          </w:p>
        </w:tc>
      </w:tr>
      <w:tr>
        <w:tblPrEx>
          <w:tblLayout w:type="fixed"/>
          <w:tblCellMar>
            <w:top w:w="0" w:type="dxa"/>
            <w:left w:w="108" w:type="dxa"/>
            <w:bottom w:w="0" w:type="dxa"/>
            <w:right w:w="108" w:type="dxa"/>
          </w:tblCellMar>
        </w:tblPrEx>
        <w:trPr>
          <w:trHeight w:val="210" w:hRule="atLeast"/>
          <w:jc w:val="center"/>
        </w:trPr>
        <w:tc>
          <w:tcPr>
            <w:tcW w:w="169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sz w:val="20"/>
                <w:szCs w:val="20"/>
              </w:rPr>
            </w:pPr>
          </w:p>
        </w:tc>
        <w:tc>
          <w:tcPr>
            <w:tcW w:w="2410" w:type="dxa"/>
            <w:vMerge w:val="continue"/>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spacing w:after="0" w:line="240" w:lineRule="auto"/>
              <w:jc w:val="center"/>
              <w:rPr>
                <w:rFonts w:hint="eastAsia" w:ascii="仿宋_GB2312" w:eastAsia="仿宋_GB2312"/>
                <w:sz w:val="20"/>
                <w:szCs w:val="20"/>
              </w:rPr>
            </w:pPr>
          </w:p>
        </w:tc>
        <w:tc>
          <w:tcPr>
            <w:tcW w:w="3969" w:type="dxa"/>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spacing w:after="0" w:line="240" w:lineRule="auto"/>
              <w:jc w:val="center"/>
              <w:rPr>
                <w:rFonts w:hint="eastAsia" w:ascii="仿宋_GB2312" w:eastAsia="仿宋_GB2312"/>
                <w:sz w:val="20"/>
                <w:szCs w:val="20"/>
                <w:lang w:val="en-US" w:eastAsia="zh-CN"/>
              </w:rPr>
            </w:pPr>
            <w:r>
              <w:rPr>
                <w:rFonts w:hint="eastAsia" w:ascii="仿宋_GB2312" w:eastAsia="仿宋_GB2312"/>
                <w:sz w:val="20"/>
                <w:szCs w:val="20"/>
                <w:lang w:val="en-US" w:eastAsia="zh-CN"/>
              </w:rPr>
              <w:t>运维管理平台（1分）</w:t>
            </w:r>
          </w:p>
        </w:tc>
      </w:tr>
      <w:tr>
        <w:tblPrEx>
          <w:tblLayout w:type="fixed"/>
          <w:tblCellMar>
            <w:top w:w="0" w:type="dxa"/>
            <w:left w:w="108" w:type="dxa"/>
            <w:bottom w:w="0" w:type="dxa"/>
            <w:right w:w="108" w:type="dxa"/>
          </w:tblCellMar>
        </w:tblPrEx>
        <w:trPr>
          <w:trHeight w:val="210" w:hRule="atLeast"/>
          <w:jc w:val="center"/>
        </w:trPr>
        <w:tc>
          <w:tcPr>
            <w:tcW w:w="169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sz w:val="20"/>
                <w:szCs w:val="20"/>
              </w:rPr>
            </w:pPr>
          </w:p>
        </w:tc>
        <w:tc>
          <w:tcPr>
            <w:tcW w:w="2410" w:type="dxa"/>
            <w:vMerge w:val="continue"/>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spacing w:after="0" w:line="240" w:lineRule="auto"/>
              <w:jc w:val="center"/>
              <w:rPr>
                <w:rFonts w:hint="eastAsia" w:ascii="仿宋_GB2312" w:eastAsia="仿宋_GB2312"/>
                <w:sz w:val="20"/>
                <w:szCs w:val="20"/>
              </w:rPr>
            </w:pPr>
          </w:p>
        </w:tc>
        <w:tc>
          <w:tcPr>
            <w:tcW w:w="3969" w:type="dxa"/>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spacing w:after="0" w:line="240" w:lineRule="auto"/>
              <w:jc w:val="center"/>
              <w:rPr>
                <w:rFonts w:hint="eastAsia" w:ascii="仿宋_GB2312" w:eastAsia="仿宋_GB2312"/>
                <w:sz w:val="20"/>
                <w:szCs w:val="20"/>
              </w:rPr>
            </w:pPr>
            <w:r>
              <w:rPr>
                <w:rFonts w:hint="eastAsia" w:ascii="仿宋_GB2312" w:eastAsia="仿宋_GB2312"/>
                <w:sz w:val="20"/>
                <w:szCs w:val="20"/>
              </w:rPr>
              <w:t>两化融合管理体系（2</w:t>
            </w:r>
            <w:r>
              <w:rPr>
                <w:rFonts w:hint="eastAsia" w:ascii="仿宋_GB2312" w:eastAsia="仿宋_GB2312"/>
                <w:sz w:val="20"/>
                <w:szCs w:val="20"/>
                <w:lang w:val="en-US" w:eastAsia="zh-CN"/>
              </w:rPr>
              <w:t>分</w:t>
            </w:r>
            <w:r>
              <w:rPr>
                <w:rFonts w:hint="eastAsia" w:ascii="仿宋_GB2312" w:eastAsia="仿宋_GB2312"/>
                <w:sz w:val="20"/>
                <w:szCs w:val="20"/>
              </w:rPr>
              <w:t>）</w:t>
            </w:r>
          </w:p>
        </w:tc>
      </w:tr>
      <w:tr>
        <w:tblPrEx>
          <w:tblLayout w:type="fixed"/>
          <w:tblCellMar>
            <w:top w:w="0" w:type="dxa"/>
            <w:left w:w="108" w:type="dxa"/>
            <w:bottom w:w="0" w:type="dxa"/>
            <w:right w:w="108" w:type="dxa"/>
          </w:tblCellMar>
        </w:tblPrEx>
        <w:trPr>
          <w:trHeight w:val="140" w:hRule="atLeast"/>
          <w:jc w:val="center"/>
        </w:trPr>
        <w:tc>
          <w:tcPr>
            <w:tcW w:w="169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sz w:val="20"/>
                <w:szCs w:val="20"/>
              </w:rPr>
            </w:pPr>
          </w:p>
        </w:tc>
        <w:tc>
          <w:tcPr>
            <w:tcW w:w="2410" w:type="dxa"/>
            <w:vMerge w:val="restart"/>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spacing w:after="0" w:line="240" w:lineRule="auto"/>
              <w:jc w:val="center"/>
              <w:rPr>
                <w:rFonts w:hint="eastAsia" w:ascii="仿宋_GB2312" w:eastAsia="仿宋_GB2312"/>
                <w:sz w:val="20"/>
                <w:szCs w:val="20"/>
              </w:rPr>
            </w:pPr>
            <w:r>
              <w:rPr>
                <w:rFonts w:hint="eastAsia" w:ascii="仿宋_GB2312" w:eastAsia="仿宋_GB2312"/>
                <w:sz w:val="20"/>
                <w:szCs w:val="20"/>
                <w:lang w:val="en-US" w:eastAsia="zh-CN"/>
              </w:rPr>
              <w:t>保障措施（8分）</w:t>
            </w:r>
          </w:p>
        </w:tc>
        <w:tc>
          <w:tcPr>
            <w:tcW w:w="3969" w:type="dxa"/>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spacing w:after="0" w:line="240" w:lineRule="auto"/>
              <w:jc w:val="center"/>
              <w:rPr>
                <w:rFonts w:hint="eastAsia" w:ascii="仿宋_GB2312" w:eastAsia="仿宋_GB2312"/>
                <w:sz w:val="20"/>
                <w:szCs w:val="20"/>
              </w:rPr>
            </w:pPr>
            <w:r>
              <w:rPr>
                <w:rFonts w:hint="eastAsia" w:ascii="仿宋_GB2312" w:eastAsia="仿宋_GB2312"/>
                <w:sz w:val="20"/>
                <w:szCs w:val="20"/>
                <w:lang w:val="en-US" w:eastAsia="zh-CN"/>
              </w:rPr>
              <w:t>组织保障（1分）</w:t>
            </w:r>
          </w:p>
        </w:tc>
      </w:tr>
      <w:tr>
        <w:tblPrEx>
          <w:tblLayout w:type="fixed"/>
          <w:tblCellMar>
            <w:top w:w="0" w:type="dxa"/>
            <w:left w:w="108" w:type="dxa"/>
            <w:bottom w:w="0" w:type="dxa"/>
            <w:right w:w="108" w:type="dxa"/>
          </w:tblCellMar>
        </w:tblPrEx>
        <w:trPr>
          <w:trHeight w:val="140" w:hRule="atLeast"/>
          <w:jc w:val="center"/>
        </w:trPr>
        <w:tc>
          <w:tcPr>
            <w:tcW w:w="169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pPr>
          </w:p>
        </w:tc>
        <w:tc>
          <w:tcPr>
            <w:tcW w:w="2410" w:type="dxa"/>
            <w:vMerge w:val="continue"/>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pPr>
          </w:p>
        </w:tc>
        <w:tc>
          <w:tcPr>
            <w:tcW w:w="3969" w:type="dxa"/>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spacing w:after="0" w:line="240" w:lineRule="auto"/>
              <w:jc w:val="center"/>
              <w:rPr>
                <w:rFonts w:hint="eastAsia" w:ascii="仿宋_GB2312" w:eastAsia="仿宋_GB2312"/>
                <w:sz w:val="20"/>
                <w:szCs w:val="20"/>
              </w:rPr>
            </w:pPr>
            <w:r>
              <w:rPr>
                <w:rFonts w:hint="eastAsia" w:ascii="仿宋_GB2312" w:eastAsia="仿宋_GB2312"/>
                <w:sz w:val="20"/>
                <w:szCs w:val="20"/>
                <w:lang w:val="en-US" w:eastAsia="zh-CN"/>
              </w:rPr>
              <w:t>制度保障（1分）</w:t>
            </w:r>
          </w:p>
        </w:tc>
      </w:tr>
      <w:tr>
        <w:tblPrEx>
          <w:tblLayout w:type="fixed"/>
          <w:tblCellMar>
            <w:top w:w="0" w:type="dxa"/>
            <w:left w:w="108" w:type="dxa"/>
            <w:bottom w:w="0" w:type="dxa"/>
            <w:right w:w="108" w:type="dxa"/>
          </w:tblCellMar>
        </w:tblPrEx>
        <w:trPr>
          <w:trHeight w:val="140" w:hRule="atLeast"/>
          <w:jc w:val="center"/>
        </w:trPr>
        <w:tc>
          <w:tcPr>
            <w:tcW w:w="169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sz w:val="20"/>
                <w:szCs w:val="20"/>
              </w:rPr>
            </w:pPr>
          </w:p>
        </w:tc>
        <w:tc>
          <w:tcPr>
            <w:tcW w:w="2410" w:type="dxa"/>
            <w:vMerge w:val="continue"/>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eastAsia" w:ascii="仿宋_GB2312" w:eastAsia="仿宋_GB2312"/>
                <w:sz w:val="20"/>
                <w:szCs w:val="20"/>
              </w:rPr>
            </w:pPr>
          </w:p>
        </w:tc>
        <w:tc>
          <w:tcPr>
            <w:tcW w:w="3969" w:type="dxa"/>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spacing w:after="0" w:line="240" w:lineRule="auto"/>
              <w:jc w:val="center"/>
              <w:rPr>
                <w:rFonts w:hint="eastAsia" w:ascii="仿宋_GB2312" w:eastAsia="仿宋_GB2312"/>
                <w:sz w:val="20"/>
                <w:szCs w:val="20"/>
              </w:rPr>
            </w:pPr>
            <w:r>
              <w:rPr>
                <w:rFonts w:hint="eastAsia" w:ascii="仿宋_GB2312" w:eastAsia="仿宋_GB2312"/>
                <w:sz w:val="20"/>
                <w:szCs w:val="20"/>
                <w:lang w:val="en-US" w:eastAsia="zh-CN"/>
              </w:rPr>
              <w:t>安全保障（1.5分）</w:t>
            </w:r>
          </w:p>
        </w:tc>
      </w:tr>
      <w:tr>
        <w:tblPrEx>
          <w:tblLayout w:type="fixed"/>
          <w:tblCellMar>
            <w:top w:w="0" w:type="dxa"/>
            <w:left w:w="108" w:type="dxa"/>
            <w:bottom w:w="0" w:type="dxa"/>
            <w:right w:w="108" w:type="dxa"/>
          </w:tblCellMar>
        </w:tblPrEx>
        <w:trPr>
          <w:trHeight w:val="140" w:hRule="atLeast"/>
          <w:jc w:val="center"/>
        </w:trPr>
        <w:tc>
          <w:tcPr>
            <w:tcW w:w="169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sz w:val="20"/>
                <w:szCs w:val="20"/>
              </w:rPr>
            </w:pPr>
          </w:p>
        </w:tc>
        <w:tc>
          <w:tcPr>
            <w:tcW w:w="2410" w:type="dxa"/>
            <w:vMerge w:val="continue"/>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eastAsia" w:ascii="仿宋_GB2312" w:eastAsia="仿宋_GB2312"/>
                <w:sz w:val="20"/>
                <w:szCs w:val="20"/>
              </w:rPr>
            </w:pPr>
          </w:p>
        </w:tc>
        <w:tc>
          <w:tcPr>
            <w:tcW w:w="3969" w:type="dxa"/>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spacing w:after="0" w:line="240" w:lineRule="auto"/>
              <w:jc w:val="center"/>
              <w:rPr>
                <w:rFonts w:hint="eastAsia" w:ascii="仿宋_GB2312" w:eastAsia="仿宋_GB2312"/>
                <w:sz w:val="20"/>
                <w:szCs w:val="20"/>
              </w:rPr>
            </w:pPr>
            <w:r>
              <w:rPr>
                <w:rFonts w:hint="eastAsia" w:ascii="仿宋_GB2312" w:eastAsia="仿宋_GB2312"/>
                <w:sz w:val="20"/>
                <w:szCs w:val="20"/>
                <w:lang w:val="en-US" w:eastAsia="zh-CN"/>
              </w:rPr>
              <w:t>质量保障（1.5分）</w:t>
            </w:r>
          </w:p>
        </w:tc>
      </w:tr>
      <w:tr>
        <w:tblPrEx>
          <w:tblLayout w:type="fixed"/>
          <w:tblCellMar>
            <w:top w:w="0" w:type="dxa"/>
            <w:left w:w="108" w:type="dxa"/>
            <w:bottom w:w="0" w:type="dxa"/>
            <w:right w:w="108" w:type="dxa"/>
          </w:tblCellMar>
        </w:tblPrEx>
        <w:trPr>
          <w:trHeight w:val="140" w:hRule="atLeast"/>
          <w:jc w:val="center"/>
        </w:trPr>
        <w:tc>
          <w:tcPr>
            <w:tcW w:w="169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sz w:val="20"/>
                <w:szCs w:val="20"/>
              </w:rPr>
            </w:pPr>
          </w:p>
        </w:tc>
        <w:tc>
          <w:tcPr>
            <w:tcW w:w="2410" w:type="dxa"/>
            <w:vMerge w:val="continue"/>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eastAsia" w:ascii="仿宋_GB2312" w:eastAsia="仿宋_GB2312"/>
                <w:sz w:val="20"/>
                <w:szCs w:val="20"/>
              </w:rPr>
            </w:pPr>
          </w:p>
        </w:tc>
        <w:tc>
          <w:tcPr>
            <w:tcW w:w="3969" w:type="dxa"/>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spacing w:after="0" w:line="240" w:lineRule="auto"/>
              <w:jc w:val="center"/>
              <w:rPr>
                <w:rFonts w:hint="eastAsia" w:ascii="仿宋_GB2312" w:eastAsia="仿宋_GB2312"/>
                <w:sz w:val="20"/>
                <w:szCs w:val="20"/>
              </w:rPr>
            </w:pPr>
            <w:r>
              <w:rPr>
                <w:rFonts w:hint="eastAsia" w:ascii="仿宋_GB2312" w:eastAsia="仿宋_GB2312"/>
                <w:sz w:val="20"/>
                <w:szCs w:val="20"/>
                <w:lang w:val="en-US" w:eastAsia="zh-CN"/>
              </w:rPr>
              <w:t>人才保障（1.5分）</w:t>
            </w:r>
          </w:p>
        </w:tc>
      </w:tr>
      <w:tr>
        <w:tblPrEx>
          <w:tblLayout w:type="fixed"/>
          <w:tblCellMar>
            <w:top w:w="0" w:type="dxa"/>
            <w:left w:w="108" w:type="dxa"/>
            <w:bottom w:w="0" w:type="dxa"/>
            <w:right w:w="108" w:type="dxa"/>
          </w:tblCellMar>
        </w:tblPrEx>
        <w:trPr>
          <w:trHeight w:val="140" w:hRule="atLeast"/>
          <w:jc w:val="center"/>
        </w:trPr>
        <w:tc>
          <w:tcPr>
            <w:tcW w:w="169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sz w:val="20"/>
                <w:szCs w:val="20"/>
              </w:rPr>
            </w:pPr>
          </w:p>
        </w:tc>
        <w:tc>
          <w:tcPr>
            <w:tcW w:w="2410" w:type="dxa"/>
            <w:vMerge w:val="continue"/>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keepNext w:val="0"/>
              <w:keepLines w:val="0"/>
              <w:widowControl/>
              <w:suppressLineNumbers w:val="0"/>
              <w:jc w:val="center"/>
              <w:textAlignment w:val="center"/>
              <w:rPr>
                <w:rFonts w:hint="eastAsia" w:ascii="仿宋_GB2312" w:eastAsia="仿宋_GB2312"/>
                <w:sz w:val="20"/>
                <w:szCs w:val="20"/>
              </w:rPr>
            </w:pPr>
          </w:p>
        </w:tc>
        <w:tc>
          <w:tcPr>
            <w:tcW w:w="3969" w:type="dxa"/>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spacing w:after="0" w:line="240" w:lineRule="auto"/>
              <w:jc w:val="center"/>
              <w:rPr>
                <w:rFonts w:hint="eastAsia" w:ascii="仿宋_GB2312" w:eastAsia="仿宋_GB2312"/>
                <w:sz w:val="20"/>
                <w:szCs w:val="20"/>
              </w:rPr>
            </w:pPr>
            <w:r>
              <w:rPr>
                <w:rFonts w:hint="eastAsia" w:ascii="仿宋_GB2312" w:eastAsia="仿宋_GB2312"/>
                <w:sz w:val="20"/>
                <w:szCs w:val="20"/>
                <w:lang w:val="en-US" w:eastAsia="zh-CN"/>
              </w:rPr>
              <w:t>资金保障（1.5分）</w:t>
            </w:r>
          </w:p>
        </w:tc>
      </w:tr>
      <w:tr>
        <w:tblPrEx>
          <w:tblLayout w:type="fixed"/>
          <w:tblCellMar>
            <w:top w:w="0" w:type="dxa"/>
            <w:left w:w="108" w:type="dxa"/>
            <w:bottom w:w="0" w:type="dxa"/>
            <w:right w:w="108" w:type="dxa"/>
          </w:tblCellMar>
        </w:tblPrEx>
        <w:trPr>
          <w:trHeight w:val="114" w:hRule="atLeast"/>
          <w:jc w:val="center"/>
        </w:trPr>
        <w:tc>
          <w:tcPr>
            <w:tcW w:w="169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仿宋_GB2312" w:eastAsia="仿宋_GB2312"/>
                <w:sz w:val="20"/>
                <w:szCs w:val="20"/>
              </w:rPr>
            </w:pPr>
            <w:r>
              <w:rPr>
                <w:rFonts w:hint="eastAsia" w:ascii="仿宋_GB2312" w:eastAsia="仿宋_GB2312"/>
                <w:sz w:val="20"/>
                <w:szCs w:val="20"/>
                <w:lang w:val="en-US" w:eastAsia="zh-CN"/>
              </w:rPr>
              <w:t>智慧</w:t>
            </w:r>
            <w:r>
              <w:rPr>
                <w:rFonts w:hint="eastAsia" w:ascii="仿宋_GB2312" w:eastAsia="仿宋_GB2312"/>
                <w:sz w:val="20"/>
                <w:szCs w:val="20"/>
              </w:rPr>
              <w:t>服务（18分）</w:t>
            </w:r>
          </w:p>
        </w:tc>
        <w:tc>
          <w:tcPr>
            <w:tcW w:w="2410" w:type="dxa"/>
            <w:vMerge w:val="restart"/>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spacing w:after="0" w:line="240" w:lineRule="auto"/>
              <w:jc w:val="center"/>
              <w:rPr>
                <w:rFonts w:hint="eastAsia" w:ascii="仿宋_GB2312" w:eastAsia="仿宋_GB2312"/>
                <w:sz w:val="20"/>
                <w:szCs w:val="20"/>
                <w:lang w:val="en-US" w:eastAsia="zh-CN"/>
              </w:rPr>
            </w:pPr>
            <w:r>
              <w:rPr>
                <w:rFonts w:hint="eastAsia" w:ascii="仿宋_GB2312" w:eastAsia="仿宋_GB2312"/>
                <w:sz w:val="20"/>
                <w:szCs w:val="20"/>
                <w:lang w:val="en-US" w:eastAsia="zh-CN"/>
              </w:rPr>
              <w:t>企业服务（8分）</w:t>
            </w:r>
          </w:p>
        </w:tc>
        <w:tc>
          <w:tcPr>
            <w:tcW w:w="3969" w:type="dxa"/>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spacing w:after="0" w:line="240" w:lineRule="auto"/>
              <w:jc w:val="center"/>
              <w:rPr>
                <w:rFonts w:hint="eastAsia" w:ascii="仿宋_GB2312" w:eastAsia="仿宋_GB2312"/>
                <w:sz w:val="20"/>
                <w:szCs w:val="20"/>
                <w:lang w:val="en-US" w:eastAsia="zh-CN"/>
              </w:rPr>
            </w:pPr>
            <w:r>
              <w:rPr>
                <w:rFonts w:hint="eastAsia" w:ascii="仿宋_GB2312" w:eastAsia="仿宋_GB2312"/>
                <w:sz w:val="20"/>
                <w:szCs w:val="20"/>
                <w:lang w:val="en-US" w:eastAsia="zh-CN"/>
              </w:rPr>
              <w:t>虚拟办公室（1分）</w:t>
            </w:r>
          </w:p>
        </w:tc>
      </w:tr>
      <w:tr>
        <w:tblPrEx>
          <w:tblLayout w:type="fixed"/>
          <w:tblCellMar>
            <w:top w:w="0" w:type="dxa"/>
            <w:left w:w="108" w:type="dxa"/>
            <w:bottom w:w="0" w:type="dxa"/>
            <w:right w:w="108" w:type="dxa"/>
          </w:tblCellMar>
        </w:tblPrEx>
        <w:trPr>
          <w:trHeight w:val="114" w:hRule="atLeast"/>
          <w:jc w:val="center"/>
        </w:trPr>
        <w:tc>
          <w:tcPr>
            <w:tcW w:w="169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pPr>
          </w:p>
        </w:tc>
        <w:tc>
          <w:tcPr>
            <w:tcW w:w="2410" w:type="dxa"/>
            <w:vMerge w:val="continue"/>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spacing w:after="0" w:line="240" w:lineRule="auto"/>
              <w:jc w:val="center"/>
              <w:rPr>
                <w:rFonts w:hint="eastAsia" w:ascii="仿宋_GB2312" w:eastAsia="仿宋_GB2312"/>
                <w:sz w:val="20"/>
                <w:szCs w:val="20"/>
                <w:lang w:val="en-US" w:eastAsia="zh-CN"/>
              </w:rPr>
            </w:pPr>
          </w:p>
        </w:tc>
        <w:tc>
          <w:tcPr>
            <w:tcW w:w="3969" w:type="dxa"/>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spacing w:after="0" w:line="240" w:lineRule="auto"/>
              <w:jc w:val="center"/>
              <w:rPr>
                <w:rFonts w:hint="eastAsia" w:ascii="仿宋_GB2312" w:eastAsia="仿宋_GB2312"/>
                <w:sz w:val="20"/>
                <w:szCs w:val="20"/>
                <w:lang w:val="en-US" w:eastAsia="zh-CN"/>
              </w:rPr>
            </w:pPr>
            <w:r>
              <w:rPr>
                <w:rFonts w:hint="eastAsia" w:ascii="仿宋_GB2312" w:eastAsia="仿宋_GB2312"/>
                <w:sz w:val="20"/>
                <w:szCs w:val="20"/>
                <w:lang w:val="en-US" w:eastAsia="zh-CN"/>
              </w:rPr>
              <w:t>公用设施中心（1分）</w:t>
            </w:r>
          </w:p>
        </w:tc>
      </w:tr>
      <w:tr>
        <w:tblPrEx>
          <w:tblLayout w:type="fixed"/>
          <w:tblCellMar>
            <w:top w:w="0" w:type="dxa"/>
            <w:left w:w="108" w:type="dxa"/>
            <w:bottom w:w="0" w:type="dxa"/>
            <w:right w:w="108" w:type="dxa"/>
          </w:tblCellMar>
        </w:tblPrEx>
        <w:trPr>
          <w:trHeight w:val="114" w:hRule="atLeast"/>
          <w:jc w:val="center"/>
        </w:trPr>
        <w:tc>
          <w:tcPr>
            <w:tcW w:w="169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仿宋_GB2312" w:eastAsia="仿宋_GB2312"/>
                <w:sz w:val="20"/>
                <w:szCs w:val="20"/>
              </w:rPr>
            </w:pPr>
          </w:p>
        </w:tc>
        <w:tc>
          <w:tcPr>
            <w:tcW w:w="2410" w:type="dxa"/>
            <w:vMerge w:val="continue"/>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spacing w:after="0" w:line="240" w:lineRule="auto"/>
              <w:jc w:val="center"/>
              <w:rPr>
                <w:rFonts w:hint="eastAsia" w:ascii="仿宋_GB2312" w:eastAsia="仿宋_GB2312"/>
                <w:sz w:val="20"/>
                <w:szCs w:val="20"/>
                <w:lang w:val="en-US" w:eastAsia="zh-CN"/>
              </w:rPr>
            </w:pPr>
          </w:p>
        </w:tc>
        <w:tc>
          <w:tcPr>
            <w:tcW w:w="3969" w:type="dxa"/>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spacing w:after="0" w:line="240" w:lineRule="auto"/>
              <w:jc w:val="center"/>
              <w:rPr>
                <w:rFonts w:hint="eastAsia" w:ascii="仿宋_GB2312" w:eastAsia="仿宋_GB2312"/>
                <w:sz w:val="20"/>
                <w:szCs w:val="20"/>
                <w:lang w:val="en-US" w:eastAsia="zh-CN"/>
              </w:rPr>
            </w:pPr>
            <w:r>
              <w:rPr>
                <w:rFonts w:hint="eastAsia" w:ascii="仿宋_GB2312" w:eastAsia="仿宋_GB2312"/>
                <w:sz w:val="20"/>
                <w:szCs w:val="20"/>
                <w:lang w:val="en-US" w:eastAsia="zh-CN"/>
              </w:rPr>
              <w:t>信息化服务（2分）</w:t>
            </w:r>
          </w:p>
        </w:tc>
      </w:tr>
      <w:tr>
        <w:tblPrEx>
          <w:tblLayout w:type="fixed"/>
          <w:tblCellMar>
            <w:top w:w="0" w:type="dxa"/>
            <w:left w:w="108" w:type="dxa"/>
            <w:bottom w:w="0" w:type="dxa"/>
            <w:right w:w="108" w:type="dxa"/>
          </w:tblCellMar>
        </w:tblPrEx>
        <w:trPr>
          <w:trHeight w:val="114" w:hRule="atLeast"/>
          <w:jc w:val="center"/>
        </w:trPr>
        <w:tc>
          <w:tcPr>
            <w:tcW w:w="169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仿宋_GB2312" w:eastAsia="仿宋_GB2312"/>
                <w:sz w:val="20"/>
                <w:szCs w:val="20"/>
              </w:rPr>
            </w:pPr>
          </w:p>
        </w:tc>
        <w:tc>
          <w:tcPr>
            <w:tcW w:w="2410" w:type="dxa"/>
            <w:vMerge w:val="continue"/>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spacing w:after="0" w:line="240" w:lineRule="auto"/>
              <w:jc w:val="center"/>
              <w:rPr>
                <w:rFonts w:hint="eastAsia" w:ascii="仿宋_GB2312" w:eastAsia="仿宋_GB2312"/>
                <w:sz w:val="20"/>
                <w:szCs w:val="20"/>
                <w:lang w:val="en-US" w:eastAsia="zh-CN"/>
              </w:rPr>
            </w:pPr>
          </w:p>
        </w:tc>
        <w:tc>
          <w:tcPr>
            <w:tcW w:w="3969" w:type="dxa"/>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spacing w:after="0" w:line="240" w:lineRule="auto"/>
              <w:jc w:val="center"/>
              <w:rPr>
                <w:rFonts w:hint="eastAsia" w:ascii="仿宋_GB2312" w:eastAsia="仿宋_GB2312"/>
                <w:sz w:val="20"/>
                <w:szCs w:val="20"/>
                <w:lang w:val="en-US" w:eastAsia="zh-CN"/>
              </w:rPr>
            </w:pPr>
            <w:r>
              <w:rPr>
                <w:rFonts w:hint="eastAsia" w:ascii="仿宋_GB2312" w:eastAsia="仿宋_GB2312"/>
                <w:sz w:val="20"/>
                <w:szCs w:val="20"/>
                <w:lang w:val="en-US" w:eastAsia="zh-CN"/>
              </w:rPr>
              <w:t>金融服务（2分）</w:t>
            </w:r>
          </w:p>
        </w:tc>
      </w:tr>
      <w:tr>
        <w:tblPrEx>
          <w:tblLayout w:type="fixed"/>
          <w:tblCellMar>
            <w:top w:w="0" w:type="dxa"/>
            <w:left w:w="108" w:type="dxa"/>
            <w:bottom w:w="0" w:type="dxa"/>
            <w:right w:w="108" w:type="dxa"/>
          </w:tblCellMar>
        </w:tblPrEx>
        <w:trPr>
          <w:trHeight w:val="114" w:hRule="atLeast"/>
          <w:jc w:val="center"/>
        </w:trPr>
        <w:tc>
          <w:tcPr>
            <w:tcW w:w="169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仿宋_GB2312" w:eastAsia="仿宋_GB2312"/>
                <w:sz w:val="20"/>
                <w:szCs w:val="20"/>
              </w:rPr>
            </w:pPr>
          </w:p>
        </w:tc>
        <w:tc>
          <w:tcPr>
            <w:tcW w:w="2410" w:type="dxa"/>
            <w:vMerge w:val="continue"/>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spacing w:after="0" w:line="240" w:lineRule="auto"/>
              <w:jc w:val="center"/>
              <w:rPr>
                <w:rFonts w:hint="eastAsia" w:ascii="仿宋_GB2312" w:eastAsia="仿宋_GB2312"/>
                <w:sz w:val="20"/>
                <w:szCs w:val="20"/>
                <w:lang w:val="en-US" w:eastAsia="zh-CN"/>
              </w:rPr>
            </w:pPr>
          </w:p>
        </w:tc>
        <w:tc>
          <w:tcPr>
            <w:tcW w:w="3969" w:type="dxa"/>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spacing w:after="0" w:line="240" w:lineRule="auto"/>
              <w:jc w:val="center"/>
              <w:rPr>
                <w:rFonts w:hint="eastAsia" w:ascii="仿宋_GB2312" w:eastAsia="仿宋_GB2312"/>
                <w:sz w:val="20"/>
                <w:szCs w:val="20"/>
                <w:lang w:val="en-US" w:eastAsia="zh-CN"/>
              </w:rPr>
            </w:pPr>
            <w:r>
              <w:rPr>
                <w:rFonts w:hint="eastAsia" w:ascii="仿宋_GB2312" w:eastAsia="仿宋_GB2312"/>
                <w:sz w:val="20"/>
                <w:szCs w:val="20"/>
                <w:lang w:val="en-US" w:eastAsia="zh-CN"/>
              </w:rPr>
              <w:t>产业链服务（2分）</w:t>
            </w:r>
          </w:p>
        </w:tc>
      </w:tr>
      <w:tr>
        <w:tblPrEx>
          <w:tblLayout w:type="fixed"/>
          <w:tblCellMar>
            <w:top w:w="0" w:type="dxa"/>
            <w:left w:w="108" w:type="dxa"/>
            <w:bottom w:w="0" w:type="dxa"/>
            <w:right w:w="108" w:type="dxa"/>
          </w:tblCellMar>
        </w:tblPrEx>
        <w:trPr>
          <w:trHeight w:val="290" w:hRule="atLeast"/>
          <w:jc w:val="center"/>
        </w:trPr>
        <w:tc>
          <w:tcPr>
            <w:tcW w:w="169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pPr>
          </w:p>
        </w:tc>
        <w:tc>
          <w:tcPr>
            <w:tcW w:w="2410" w:type="dxa"/>
            <w:vMerge w:val="restart"/>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spacing w:after="0" w:line="240" w:lineRule="auto"/>
              <w:jc w:val="center"/>
              <w:rPr>
                <w:rFonts w:hint="eastAsia" w:ascii="仿宋_GB2312" w:eastAsia="仿宋_GB2312"/>
                <w:sz w:val="20"/>
                <w:szCs w:val="20"/>
                <w:lang w:val="en-US" w:eastAsia="zh-CN"/>
              </w:rPr>
            </w:pPr>
            <w:r>
              <w:rPr>
                <w:rFonts w:hint="eastAsia" w:ascii="仿宋_GB2312" w:eastAsia="仿宋_GB2312"/>
                <w:sz w:val="20"/>
                <w:szCs w:val="20"/>
                <w:lang w:val="en-US" w:eastAsia="zh-CN"/>
              </w:rPr>
              <w:t>产业合作（4分）</w:t>
            </w:r>
          </w:p>
        </w:tc>
        <w:tc>
          <w:tcPr>
            <w:tcW w:w="3969" w:type="dxa"/>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spacing w:after="0" w:line="240" w:lineRule="auto"/>
              <w:jc w:val="center"/>
              <w:rPr>
                <w:rFonts w:hint="eastAsia" w:ascii="仿宋_GB2312" w:eastAsia="仿宋_GB2312"/>
                <w:sz w:val="20"/>
                <w:szCs w:val="20"/>
                <w:lang w:val="en-US" w:eastAsia="zh-CN"/>
              </w:rPr>
            </w:pPr>
            <w:r>
              <w:rPr>
                <w:rFonts w:hint="eastAsia" w:ascii="仿宋_GB2312" w:eastAsia="仿宋_GB2312"/>
                <w:sz w:val="20"/>
                <w:szCs w:val="20"/>
                <w:lang w:val="en-US" w:eastAsia="zh-CN"/>
              </w:rPr>
              <w:t>电子商务（2分）</w:t>
            </w:r>
          </w:p>
        </w:tc>
      </w:tr>
      <w:tr>
        <w:tblPrEx>
          <w:tblLayout w:type="fixed"/>
          <w:tblCellMar>
            <w:top w:w="0" w:type="dxa"/>
            <w:left w:w="108" w:type="dxa"/>
            <w:bottom w:w="0" w:type="dxa"/>
            <w:right w:w="108" w:type="dxa"/>
          </w:tblCellMar>
        </w:tblPrEx>
        <w:trPr>
          <w:trHeight w:val="290" w:hRule="atLeast"/>
          <w:jc w:val="center"/>
        </w:trPr>
        <w:tc>
          <w:tcPr>
            <w:tcW w:w="169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pPr>
          </w:p>
        </w:tc>
        <w:tc>
          <w:tcPr>
            <w:tcW w:w="2410" w:type="dxa"/>
            <w:vMerge w:val="continue"/>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spacing w:after="0" w:line="240" w:lineRule="auto"/>
              <w:jc w:val="center"/>
              <w:rPr>
                <w:rFonts w:hint="eastAsia" w:ascii="仿宋_GB2312" w:eastAsia="仿宋_GB2312"/>
                <w:sz w:val="20"/>
                <w:szCs w:val="20"/>
                <w:lang w:val="en-US" w:eastAsia="zh-CN"/>
              </w:rPr>
            </w:pPr>
          </w:p>
        </w:tc>
        <w:tc>
          <w:tcPr>
            <w:tcW w:w="3969" w:type="dxa"/>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spacing w:after="0" w:line="240" w:lineRule="auto"/>
              <w:jc w:val="center"/>
              <w:rPr>
                <w:rFonts w:hint="eastAsia" w:ascii="仿宋_GB2312" w:eastAsia="仿宋_GB2312"/>
                <w:sz w:val="20"/>
                <w:szCs w:val="20"/>
                <w:lang w:val="en-US" w:eastAsia="zh-CN"/>
              </w:rPr>
            </w:pPr>
            <w:r>
              <w:rPr>
                <w:rFonts w:hint="eastAsia" w:ascii="仿宋_GB2312" w:eastAsia="仿宋_GB2312"/>
                <w:sz w:val="20"/>
                <w:szCs w:val="20"/>
                <w:lang w:val="en-US" w:eastAsia="zh-CN"/>
              </w:rPr>
              <w:t>智慧物流（2分）</w:t>
            </w:r>
          </w:p>
        </w:tc>
      </w:tr>
      <w:tr>
        <w:tblPrEx>
          <w:tblLayout w:type="fixed"/>
          <w:tblCellMar>
            <w:top w:w="0" w:type="dxa"/>
            <w:left w:w="108" w:type="dxa"/>
            <w:bottom w:w="0" w:type="dxa"/>
            <w:right w:w="108" w:type="dxa"/>
          </w:tblCellMar>
        </w:tblPrEx>
        <w:trPr>
          <w:trHeight w:val="561" w:hRule="atLeast"/>
          <w:jc w:val="center"/>
        </w:trPr>
        <w:tc>
          <w:tcPr>
            <w:tcW w:w="169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仿宋_GB2312" w:eastAsia="仿宋_GB2312"/>
                <w:sz w:val="20"/>
                <w:szCs w:val="20"/>
              </w:rPr>
            </w:pPr>
          </w:p>
        </w:tc>
        <w:tc>
          <w:tcPr>
            <w:tcW w:w="2410" w:type="dxa"/>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spacing w:after="0" w:line="240" w:lineRule="auto"/>
              <w:jc w:val="center"/>
              <w:rPr>
                <w:rFonts w:hint="eastAsia" w:ascii="仿宋_GB2312" w:eastAsia="仿宋_GB2312"/>
                <w:sz w:val="20"/>
                <w:szCs w:val="20"/>
                <w:lang w:val="en-US" w:eastAsia="zh-CN"/>
              </w:rPr>
            </w:pPr>
            <w:r>
              <w:rPr>
                <w:rFonts w:hint="eastAsia" w:ascii="仿宋_GB2312" w:eastAsia="仿宋_GB2312"/>
                <w:sz w:val="20"/>
                <w:szCs w:val="20"/>
                <w:lang w:val="en-US" w:eastAsia="zh-CN"/>
              </w:rPr>
              <w:t>身份识别服务（4分）</w:t>
            </w:r>
          </w:p>
        </w:tc>
        <w:tc>
          <w:tcPr>
            <w:tcW w:w="3969" w:type="dxa"/>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spacing w:after="0" w:line="240" w:lineRule="auto"/>
              <w:jc w:val="center"/>
              <w:rPr>
                <w:rFonts w:hint="eastAsia" w:ascii="仿宋_GB2312" w:eastAsia="仿宋_GB2312"/>
                <w:sz w:val="20"/>
                <w:szCs w:val="20"/>
                <w:lang w:val="en-US" w:eastAsia="zh-CN"/>
              </w:rPr>
            </w:pPr>
            <w:r>
              <w:rPr>
                <w:rFonts w:hint="eastAsia" w:ascii="仿宋_GB2312" w:eastAsia="仿宋_GB2312"/>
                <w:sz w:val="20"/>
                <w:szCs w:val="20"/>
                <w:lang w:val="en-US" w:eastAsia="zh-CN"/>
              </w:rPr>
              <w:t>一卡通（4分）</w:t>
            </w:r>
          </w:p>
        </w:tc>
      </w:tr>
      <w:tr>
        <w:tblPrEx>
          <w:tblLayout w:type="fixed"/>
          <w:tblCellMar>
            <w:top w:w="0" w:type="dxa"/>
            <w:left w:w="108" w:type="dxa"/>
            <w:bottom w:w="0" w:type="dxa"/>
            <w:right w:w="108" w:type="dxa"/>
          </w:tblCellMar>
        </w:tblPrEx>
        <w:trPr>
          <w:trHeight w:val="561" w:hRule="atLeast"/>
          <w:jc w:val="center"/>
        </w:trPr>
        <w:tc>
          <w:tcPr>
            <w:tcW w:w="169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仿宋_GB2312" w:eastAsia="仿宋_GB2312"/>
                <w:sz w:val="20"/>
                <w:szCs w:val="20"/>
              </w:rPr>
            </w:pPr>
          </w:p>
        </w:tc>
        <w:tc>
          <w:tcPr>
            <w:tcW w:w="2410" w:type="dxa"/>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spacing w:after="0" w:line="240" w:lineRule="auto"/>
              <w:jc w:val="center"/>
              <w:rPr>
                <w:rFonts w:hint="eastAsia" w:ascii="仿宋_GB2312" w:eastAsia="仿宋_GB2312"/>
                <w:sz w:val="20"/>
                <w:szCs w:val="20"/>
                <w:lang w:val="en-US" w:eastAsia="zh-CN"/>
              </w:rPr>
            </w:pPr>
            <w:r>
              <w:rPr>
                <w:rFonts w:hint="eastAsia" w:ascii="仿宋_GB2312" w:eastAsia="仿宋_GB2312"/>
                <w:sz w:val="20"/>
                <w:szCs w:val="20"/>
                <w:lang w:val="en-US" w:eastAsia="zh-CN"/>
              </w:rPr>
              <w:t>员工信息服务（2）</w:t>
            </w:r>
          </w:p>
        </w:tc>
        <w:tc>
          <w:tcPr>
            <w:tcW w:w="3969" w:type="dxa"/>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spacing w:after="0" w:line="240" w:lineRule="auto"/>
              <w:jc w:val="center"/>
              <w:rPr>
                <w:rFonts w:hint="eastAsia" w:ascii="仿宋_GB2312" w:eastAsia="仿宋_GB2312"/>
                <w:sz w:val="20"/>
                <w:szCs w:val="20"/>
                <w:lang w:val="en-US" w:eastAsia="zh-CN"/>
              </w:rPr>
            </w:pPr>
            <w:r>
              <w:rPr>
                <w:rFonts w:hint="eastAsia" w:ascii="仿宋_GB2312" w:eastAsia="仿宋_GB2312"/>
                <w:sz w:val="20"/>
                <w:szCs w:val="20"/>
                <w:lang w:val="en-US" w:eastAsia="zh-CN"/>
              </w:rPr>
              <w:t>教育、健康、生活信息服务（2）</w:t>
            </w:r>
          </w:p>
        </w:tc>
      </w:tr>
      <w:tr>
        <w:tblPrEx>
          <w:tblLayout w:type="fixed"/>
          <w:tblCellMar>
            <w:top w:w="0" w:type="dxa"/>
            <w:left w:w="108" w:type="dxa"/>
            <w:bottom w:w="0" w:type="dxa"/>
            <w:right w:w="108" w:type="dxa"/>
          </w:tblCellMar>
        </w:tblPrEx>
        <w:trPr>
          <w:trHeight w:val="78" w:hRule="atLeast"/>
          <w:jc w:val="center"/>
        </w:trPr>
        <w:tc>
          <w:tcPr>
            <w:tcW w:w="169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仿宋_GB2312" w:eastAsia="仿宋_GB2312"/>
                <w:sz w:val="20"/>
                <w:szCs w:val="20"/>
              </w:rPr>
            </w:pPr>
            <w:r>
              <w:rPr>
                <w:rFonts w:hint="eastAsia" w:ascii="仿宋_GB2312" w:eastAsia="仿宋_GB2312"/>
                <w:sz w:val="20"/>
                <w:szCs w:val="20"/>
              </w:rPr>
              <w:t>生态环保（14分）</w:t>
            </w:r>
          </w:p>
        </w:tc>
        <w:tc>
          <w:tcPr>
            <w:tcW w:w="2410" w:type="dxa"/>
            <w:vMerge w:val="restart"/>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spacing w:after="0" w:line="240" w:lineRule="auto"/>
              <w:jc w:val="center"/>
              <w:rPr>
                <w:rFonts w:hint="eastAsia" w:ascii="仿宋_GB2312" w:eastAsia="仿宋_GB2312"/>
                <w:sz w:val="20"/>
                <w:szCs w:val="20"/>
                <w:lang w:val="en-US" w:eastAsia="zh-CN"/>
              </w:rPr>
            </w:pPr>
            <w:r>
              <w:rPr>
                <w:rFonts w:hint="eastAsia" w:ascii="仿宋_GB2312" w:eastAsia="仿宋_GB2312"/>
                <w:sz w:val="20"/>
                <w:szCs w:val="20"/>
                <w:lang w:val="en-US" w:eastAsia="zh-CN"/>
              </w:rPr>
              <w:t>能源管理（6分）</w:t>
            </w:r>
          </w:p>
        </w:tc>
        <w:tc>
          <w:tcPr>
            <w:tcW w:w="3969" w:type="dxa"/>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spacing w:after="0" w:line="240" w:lineRule="auto"/>
              <w:jc w:val="center"/>
              <w:rPr>
                <w:rFonts w:hint="eastAsia" w:ascii="仿宋_GB2312" w:eastAsia="仿宋_GB2312"/>
                <w:sz w:val="20"/>
                <w:szCs w:val="20"/>
                <w:lang w:val="en-US" w:eastAsia="zh-CN"/>
              </w:rPr>
            </w:pPr>
            <w:r>
              <w:rPr>
                <w:rFonts w:hint="eastAsia" w:ascii="仿宋_GB2312" w:eastAsia="仿宋_GB2312"/>
                <w:sz w:val="20"/>
                <w:szCs w:val="20"/>
                <w:lang w:val="en-US" w:eastAsia="zh-CN"/>
              </w:rPr>
              <w:t>智慧微电网（1分）</w:t>
            </w:r>
          </w:p>
        </w:tc>
      </w:tr>
      <w:tr>
        <w:tblPrEx>
          <w:tblLayout w:type="fixed"/>
          <w:tblCellMar>
            <w:top w:w="0" w:type="dxa"/>
            <w:left w:w="108" w:type="dxa"/>
            <w:bottom w:w="0" w:type="dxa"/>
            <w:right w:w="108" w:type="dxa"/>
          </w:tblCellMar>
        </w:tblPrEx>
        <w:trPr>
          <w:trHeight w:val="78" w:hRule="atLeast"/>
          <w:jc w:val="center"/>
        </w:trPr>
        <w:tc>
          <w:tcPr>
            <w:tcW w:w="169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pPr>
          </w:p>
        </w:tc>
        <w:tc>
          <w:tcPr>
            <w:tcW w:w="2410" w:type="dxa"/>
            <w:vMerge w:val="continue"/>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spacing w:after="0" w:line="240" w:lineRule="auto"/>
              <w:jc w:val="center"/>
            </w:pPr>
          </w:p>
        </w:tc>
        <w:tc>
          <w:tcPr>
            <w:tcW w:w="3969" w:type="dxa"/>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spacing w:after="0" w:line="240" w:lineRule="auto"/>
              <w:jc w:val="center"/>
              <w:rPr>
                <w:rFonts w:hint="eastAsia" w:ascii="仿宋_GB2312" w:eastAsia="仿宋_GB2312"/>
                <w:sz w:val="20"/>
                <w:szCs w:val="20"/>
                <w:lang w:val="en-US" w:eastAsia="zh-CN"/>
              </w:rPr>
            </w:pPr>
            <w:r>
              <w:rPr>
                <w:rFonts w:hint="eastAsia" w:ascii="仿宋_GB2312" w:eastAsia="仿宋_GB2312"/>
                <w:sz w:val="20"/>
                <w:szCs w:val="20"/>
                <w:lang w:val="en-US" w:eastAsia="zh-CN"/>
              </w:rPr>
              <w:t>能源管理系统（1分）</w:t>
            </w:r>
          </w:p>
        </w:tc>
      </w:tr>
      <w:tr>
        <w:tblPrEx>
          <w:tblLayout w:type="fixed"/>
          <w:tblCellMar>
            <w:top w:w="0" w:type="dxa"/>
            <w:left w:w="108" w:type="dxa"/>
            <w:bottom w:w="0" w:type="dxa"/>
            <w:right w:w="108" w:type="dxa"/>
          </w:tblCellMar>
        </w:tblPrEx>
        <w:trPr>
          <w:trHeight w:val="78" w:hRule="atLeast"/>
          <w:jc w:val="center"/>
        </w:trPr>
        <w:tc>
          <w:tcPr>
            <w:tcW w:w="169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仿宋_GB2312" w:eastAsia="仿宋_GB2312"/>
                <w:sz w:val="20"/>
                <w:szCs w:val="20"/>
              </w:rPr>
            </w:pPr>
          </w:p>
        </w:tc>
        <w:tc>
          <w:tcPr>
            <w:tcW w:w="2410" w:type="dxa"/>
            <w:vMerge w:val="continue"/>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spacing w:after="0" w:line="240" w:lineRule="auto"/>
              <w:jc w:val="center"/>
              <w:rPr>
                <w:rFonts w:ascii="仿宋_GB2312" w:eastAsia="仿宋_GB2312"/>
                <w:sz w:val="20"/>
                <w:szCs w:val="20"/>
              </w:rPr>
            </w:pPr>
          </w:p>
        </w:tc>
        <w:tc>
          <w:tcPr>
            <w:tcW w:w="3969" w:type="dxa"/>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spacing w:after="0" w:line="240" w:lineRule="auto"/>
              <w:jc w:val="center"/>
              <w:rPr>
                <w:rFonts w:hint="eastAsia" w:ascii="仿宋_GB2312" w:eastAsia="仿宋_GB2312"/>
                <w:sz w:val="20"/>
                <w:szCs w:val="20"/>
                <w:lang w:val="en-US" w:eastAsia="zh-CN"/>
              </w:rPr>
            </w:pPr>
            <w:r>
              <w:rPr>
                <w:rFonts w:hint="eastAsia" w:ascii="仿宋_GB2312" w:eastAsia="仿宋_GB2312"/>
                <w:sz w:val="20"/>
                <w:szCs w:val="20"/>
                <w:lang w:val="en-US" w:eastAsia="zh-CN"/>
              </w:rPr>
              <w:t>智慧照明（2分）</w:t>
            </w:r>
          </w:p>
        </w:tc>
      </w:tr>
      <w:tr>
        <w:tblPrEx>
          <w:tblLayout w:type="fixed"/>
          <w:tblCellMar>
            <w:top w:w="0" w:type="dxa"/>
            <w:left w:w="108" w:type="dxa"/>
            <w:bottom w:w="0" w:type="dxa"/>
            <w:right w:w="108" w:type="dxa"/>
          </w:tblCellMar>
        </w:tblPrEx>
        <w:trPr>
          <w:trHeight w:val="78" w:hRule="atLeast"/>
          <w:jc w:val="center"/>
        </w:trPr>
        <w:tc>
          <w:tcPr>
            <w:tcW w:w="169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仿宋_GB2312" w:eastAsia="仿宋_GB2312"/>
                <w:sz w:val="20"/>
                <w:szCs w:val="20"/>
              </w:rPr>
            </w:pPr>
          </w:p>
        </w:tc>
        <w:tc>
          <w:tcPr>
            <w:tcW w:w="2410" w:type="dxa"/>
            <w:vMerge w:val="continue"/>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spacing w:after="0" w:line="240" w:lineRule="auto"/>
              <w:jc w:val="center"/>
              <w:rPr>
                <w:rFonts w:ascii="仿宋_GB2312" w:eastAsia="仿宋_GB2312"/>
                <w:sz w:val="20"/>
                <w:szCs w:val="20"/>
              </w:rPr>
            </w:pPr>
          </w:p>
        </w:tc>
        <w:tc>
          <w:tcPr>
            <w:tcW w:w="3969" w:type="dxa"/>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spacing w:after="0" w:line="240" w:lineRule="auto"/>
              <w:jc w:val="center"/>
              <w:rPr>
                <w:rFonts w:hint="eastAsia" w:ascii="仿宋_GB2312" w:eastAsia="仿宋_GB2312"/>
                <w:sz w:val="20"/>
                <w:szCs w:val="20"/>
                <w:lang w:val="en-US" w:eastAsia="zh-CN"/>
              </w:rPr>
            </w:pPr>
            <w:r>
              <w:rPr>
                <w:rFonts w:hint="eastAsia" w:ascii="仿宋_GB2312" w:eastAsia="仿宋_GB2312"/>
                <w:sz w:val="20"/>
                <w:szCs w:val="20"/>
                <w:lang w:val="en-US" w:eastAsia="zh-CN"/>
              </w:rPr>
              <w:t>智慧水务（2分）</w:t>
            </w:r>
          </w:p>
        </w:tc>
      </w:tr>
      <w:tr>
        <w:tblPrEx>
          <w:tblLayout w:type="fixed"/>
          <w:tblCellMar>
            <w:top w:w="0" w:type="dxa"/>
            <w:left w:w="108" w:type="dxa"/>
            <w:bottom w:w="0" w:type="dxa"/>
            <w:right w:w="108" w:type="dxa"/>
          </w:tblCellMar>
        </w:tblPrEx>
        <w:trPr>
          <w:trHeight w:val="107" w:hRule="atLeast"/>
          <w:jc w:val="center"/>
        </w:trPr>
        <w:tc>
          <w:tcPr>
            <w:tcW w:w="169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仿宋_GB2312" w:eastAsia="仿宋_GB2312"/>
                <w:sz w:val="20"/>
                <w:szCs w:val="20"/>
              </w:rPr>
            </w:pPr>
          </w:p>
        </w:tc>
        <w:tc>
          <w:tcPr>
            <w:tcW w:w="2410" w:type="dxa"/>
            <w:vMerge w:val="restart"/>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spacing w:after="0" w:line="240" w:lineRule="auto"/>
              <w:jc w:val="center"/>
              <w:rPr>
                <w:rFonts w:hint="eastAsia" w:ascii="仿宋_GB2312" w:eastAsia="仿宋_GB2312"/>
                <w:sz w:val="20"/>
                <w:szCs w:val="20"/>
                <w:lang w:val="en-US" w:eastAsia="zh-CN"/>
              </w:rPr>
            </w:pPr>
            <w:r>
              <w:rPr>
                <w:rFonts w:hint="eastAsia" w:ascii="仿宋_GB2312" w:eastAsia="仿宋_GB2312"/>
                <w:sz w:val="20"/>
                <w:szCs w:val="20"/>
                <w:lang w:val="en-US" w:eastAsia="zh-CN"/>
              </w:rPr>
              <w:t>智慧环境（6分）</w:t>
            </w:r>
          </w:p>
        </w:tc>
        <w:tc>
          <w:tcPr>
            <w:tcW w:w="3969" w:type="dxa"/>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spacing w:after="0" w:line="240" w:lineRule="auto"/>
              <w:jc w:val="center"/>
              <w:rPr>
                <w:rFonts w:hint="eastAsia" w:ascii="仿宋_GB2312" w:eastAsia="仿宋_GB2312"/>
                <w:sz w:val="20"/>
                <w:szCs w:val="20"/>
                <w:lang w:val="en-US" w:eastAsia="zh-CN"/>
              </w:rPr>
            </w:pPr>
            <w:r>
              <w:rPr>
                <w:rFonts w:hint="eastAsia" w:ascii="仿宋_GB2312" w:eastAsia="仿宋_GB2312"/>
                <w:sz w:val="20"/>
                <w:szCs w:val="20"/>
                <w:lang w:val="en-US" w:eastAsia="zh-CN"/>
              </w:rPr>
              <w:t>环境监控（2）</w:t>
            </w:r>
          </w:p>
        </w:tc>
      </w:tr>
      <w:tr>
        <w:tblPrEx>
          <w:tblLayout w:type="fixed"/>
          <w:tblCellMar>
            <w:top w:w="0" w:type="dxa"/>
            <w:left w:w="108" w:type="dxa"/>
            <w:bottom w:w="0" w:type="dxa"/>
            <w:right w:w="108" w:type="dxa"/>
          </w:tblCellMar>
        </w:tblPrEx>
        <w:trPr>
          <w:trHeight w:val="107" w:hRule="atLeast"/>
          <w:jc w:val="center"/>
        </w:trPr>
        <w:tc>
          <w:tcPr>
            <w:tcW w:w="169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pPr>
          </w:p>
        </w:tc>
        <w:tc>
          <w:tcPr>
            <w:tcW w:w="2410" w:type="dxa"/>
            <w:vMerge w:val="continue"/>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spacing w:after="0" w:line="240" w:lineRule="auto"/>
              <w:jc w:val="center"/>
            </w:pPr>
          </w:p>
        </w:tc>
        <w:tc>
          <w:tcPr>
            <w:tcW w:w="3969" w:type="dxa"/>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spacing w:after="0" w:line="240" w:lineRule="auto"/>
              <w:jc w:val="center"/>
              <w:rPr>
                <w:rFonts w:hint="eastAsia" w:ascii="仿宋_GB2312" w:eastAsia="仿宋_GB2312"/>
                <w:sz w:val="20"/>
                <w:szCs w:val="20"/>
                <w:lang w:val="en-US" w:eastAsia="zh-CN"/>
              </w:rPr>
            </w:pPr>
            <w:r>
              <w:rPr>
                <w:rFonts w:hint="eastAsia" w:ascii="仿宋_GB2312" w:eastAsia="仿宋_GB2312"/>
                <w:sz w:val="20"/>
                <w:szCs w:val="20"/>
                <w:lang w:val="en-US" w:eastAsia="zh-CN"/>
              </w:rPr>
              <w:t>环境应急监控系统（2分）</w:t>
            </w:r>
          </w:p>
        </w:tc>
      </w:tr>
      <w:tr>
        <w:tblPrEx>
          <w:tblLayout w:type="fixed"/>
          <w:tblCellMar>
            <w:top w:w="0" w:type="dxa"/>
            <w:left w:w="108" w:type="dxa"/>
            <w:bottom w:w="0" w:type="dxa"/>
            <w:right w:w="108" w:type="dxa"/>
          </w:tblCellMar>
        </w:tblPrEx>
        <w:trPr>
          <w:trHeight w:val="107" w:hRule="atLeast"/>
          <w:jc w:val="center"/>
        </w:trPr>
        <w:tc>
          <w:tcPr>
            <w:tcW w:w="169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仿宋_GB2312" w:eastAsia="仿宋_GB2312"/>
                <w:sz w:val="20"/>
                <w:szCs w:val="20"/>
              </w:rPr>
            </w:pPr>
          </w:p>
        </w:tc>
        <w:tc>
          <w:tcPr>
            <w:tcW w:w="2410" w:type="dxa"/>
            <w:vMerge w:val="continue"/>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spacing w:after="0" w:line="240" w:lineRule="auto"/>
              <w:jc w:val="center"/>
              <w:rPr>
                <w:rFonts w:ascii="仿宋_GB2312" w:eastAsia="仿宋_GB2312"/>
                <w:sz w:val="20"/>
                <w:szCs w:val="20"/>
              </w:rPr>
            </w:pPr>
          </w:p>
        </w:tc>
        <w:tc>
          <w:tcPr>
            <w:tcW w:w="3969" w:type="dxa"/>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spacing w:after="0" w:line="240" w:lineRule="auto"/>
              <w:jc w:val="center"/>
              <w:rPr>
                <w:rFonts w:hint="eastAsia" w:ascii="仿宋_GB2312" w:eastAsia="仿宋_GB2312"/>
                <w:sz w:val="20"/>
                <w:szCs w:val="20"/>
                <w:lang w:val="en-US" w:eastAsia="zh-CN"/>
              </w:rPr>
            </w:pPr>
            <w:r>
              <w:rPr>
                <w:rFonts w:hint="eastAsia" w:ascii="仿宋_GB2312" w:eastAsia="仿宋_GB2312"/>
                <w:sz w:val="20"/>
                <w:szCs w:val="20"/>
                <w:lang w:val="en-US" w:eastAsia="zh-CN"/>
              </w:rPr>
              <w:t>环境信息发布系统（2分）</w:t>
            </w:r>
          </w:p>
        </w:tc>
      </w:tr>
      <w:tr>
        <w:tblPrEx>
          <w:tblLayout w:type="fixed"/>
          <w:tblCellMar>
            <w:top w:w="0" w:type="dxa"/>
            <w:left w:w="108" w:type="dxa"/>
            <w:bottom w:w="0" w:type="dxa"/>
            <w:right w:w="108" w:type="dxa"/>
          </w:tblCellMar>
        </w:tblPrEx>
        <w:trPr>
          <w:trHeight w:val="312" w:hRule="atLeast"/>
          <w:jc w:val="center"/>
        </w:trPr>
        <w:tc>
          <w:tcPr>
            <w:tcW w:w="169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仿宋_GB2312" w:eastAsia="仿宋_GB2312"/>
                <w:sz w:val="20"/>
                <w:szCs w:val="20"/>
              </w:rPr>
            </w:pPr>
          </w:p>
        </w:tc>
        <w:tc>
          <w:tcPr>
            <w:tcW w:w="2410" w:type="dxa"/>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spacing w:after="0" w:line="240" w:lineRule="auto"/>
              <w:jc w:val="center"/>
              <w:rPr>
                <w:rFonts w:hint="eastAsia" w:ascii="仿宋_GB2312" w:eastAsia="仿宋_GB2312"/>
                <w:sz w:val="20"/>
                <w:szCs w:val="20"/>
                <w:lang w:val="en-US" w:eastAsia="zh-CN"/>
              </w:rPr>
            </w:pPr>
            <w:r>
              <w:rPr>
                <w:rFonts w:hint="eastAsia" w:ascii="仿宋_GB2312" w:eastAsia="仿宋_GB2312"/>
                <w:sz w:val="20"/>
                <w:szCs w:val="20"/>
                <w:lang w:val="en-US" w:eastAsia="zh-CN"/>
              </w:rPr>
              <w:t>循环经济（2分）</w:t>
            </w:r>
          </w:p>
        </w:tc>
        <w:tc>
          <w:tcPr>
            <w:tcW w:w="3969" w:type="dxa"/>
            <w:vMerge w:val="restart"/>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spacing w:after="0" w:line="240" w:lineRule="auto"/>
              <w:jc w:val="center"/>
              <w:rPr>
                <w:rFonts w:hint="eastAsia" w:ascii="仿宋_GB2312" w:eastAsia="仿宋_GB2312"/>
                <w:sz w:val="20"/>
                <w:szCs w:val="20"/>
                <w:lang w:val="en-US" w:eastAsia="zh-CN"/>
              </w:rPr>
            </w:pPr>
            <w:r>
              <w:rPr>
                <w:rFonts w:hint="eastAsia" w:ascii="仿宋_GB2312" w:eastAsia="仿宋_GB2312"/>
                <w:sz w:val="20"/>
                <w:szCs w:val="20"/>
                <w:lang w:val="en-US" w:eastAsia="zh-CN"/>
              </w:rPr>
              <w:t>可持续发展（2分）</w:t>
            </w:r>
          </w:p>
        </w:tc>
      </w:tr>
      <w:tr>
        <w:tblPrEx>
          <w:tblLayout w:type="fixed"/>
          <w:tblCellMar>
            <w:top w:w="0" w:type="dxa"/>
            <w:left w:w="108" w:type="dxa"/>
            <w:bottom w:w="0" w:type="dxa"/>
            <w:right w:w="108" w:type="dxa"/>
          </w:tblCellMar>
        </w:tblPrEx>
        <w:trPr>
          <w:trHeight w:val="208" w:hRule="atLeast"/>
          <w:jc w:val="center"/>
        </w:trPr>
        <w:tc>
          <w:tcPr>
            <w:tcW w:w="169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仿宋_GB2312" w:eastAsia="仿宋_GB2312"/>
                <w:sz w:val="20"/>
                <w:szCs w:val="20"/>
              </w:rPr>
            </w:pPr>
            <w:r>
              <w:rPr>
                <w:rFonts w:hint="eastAsia" w:ascii="仿宋_GB2312" w:eastAsia="仿宋_GB2312"/>
                <w:sz w:val="20"/>
                <w:szCs w:val="20"/>
              </w:rPr>
              <w:t>创新融合（14分）</w:t>
            </w:r>
          </w:p>
        </w:tc>
        <w:tc>
          <w:tcPr>
            <w:tcW w:w="24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hint="eastAsia" w:ascii="仿宋_GB2312" w:eastAsia="仿宋_GB2312"/>
                <w:sz w:val="20"/>
                <w:szCs w:val="20"/>
                <w:lang w:val="en-US" w:eastAsia="zh-CN"/>
              </w:rPr>
            </w:pPr>
            <w:r>
              <w:rPr>
                <w:rFonts w:hint="eastAsia" w:ascii="仿宋_GB2312" w:eastAsia="仿宋_GB2312"/>
                <w:sz w:val="20"/>
                <w:szCs w:val="20"/>
                <w:lang w:val="en-US" w:eastAsia="zh-CN"/>
              </w:rPr>
              <w:t>融合（6分）</w:t>
            </w:r>
          </w:p>
        </w:tc>
        <w:tc>
          <w:tcPr>
            <w:tcW w:w="3969" w:type="dxa"/>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spacing w:after="0" w:line="240" w:lineRule="auto"/>
              <w:jc w:val="center"/>
              <w:rPr>
                <w:rFonts w:hint="eastAsia" w:ascii="仿宋_GB2312" w:eastAsia="仿宋_GB2312"/>
                <w:sz w:val="20"/>
                <w:szCs w:val="20"/>
                <w:lang w:val="en-US" w:eastAsia="zh-CN"/>
              </w:rPr>
            </w:pPr>
            <w:r>
              <w:rPr>
                <w:rFonts w:hint="eastAsia" w:ascii="仿宋_GB2312" w:eastAsia="仿宋_GB2312"/>
                <w:sz w:val="20"/>
                <w:szCs w:val="20"/>
                <w:lang w:val="en-US" w:eastAsia="zh-CN"/>
              </w:rPr>
              <w:t>数据融合（2分）</w:t>
            </w:r>
          </w:p>
        </w:tc>
      </w:tr>
      <w:tr>
        <w:tblPrEx>
          <w:tblLayout w:type="fixed"/>
          <w:tblCellMar>
            <w:top w:w="0" w:type="dxa"/>
            <w:left w:w="108" w:type="dxa"/>
            <w:bottom w:w="0" w:type="dxa"/>
            <w:right w:w="108" w:type="dxa"/>
          </w:tblCellMar>
        </w:tblPrEx>
        <w:trPr>
          <w:trHeight w:val="208" w:hRule="atLeast"/>
          <w:jc w:val="center"/>
        </w:trPr>
        <w:tc>
          <w:tcPr>
            <w:tcW w:w="169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pPr>
          </w:p>
        </w:tc>
        <w:tc>
          <w:tcPr>
            <w:tcW w:w="24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hint="eastAsia" w:ascii="仿宋_GB2312" w:eastAsia="仿宋_GB2312"/>
                <w:sz w:val="20"/>
                <w:szCs w:val="20"/>
                <w:lang w:val="en-US" w:eastAsia="zh-CN"/>
              </w:rPr>
            </w:pPr>
          </w:p>
        </w:tc>
        <w:tc>
          <w:tcPr>
            <w:tcW w:w="3969" w:type="dxa"/>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spacing w:after="0" w:line="240" w:lineRule="auto"/>
              <w:jc w:val="center"/>
              <w:rPr>
                <w:rFonts w:hint="eastAsia" w:ascii="仿宋_GB2312" w:eastAsia="仿宋_GB2312"/>
                <w:sz w:val="20"/>
                <w:szCs w:val="20"/>
                <w:lang w:val="en-US" w:eastAsia="zh-CN"/>
              </w:rPr>
            </w:pPr>
            <w:r>
              <w:rPr>
                <w:rFonts w:hint="eastAsia" w:ascii="仿宋_GB2312" w:eastAsia="仿宋_GB2312"/>
                <w:sz w:val="20"/>
                <w:szCs w:val="20"/>
                <w:lang w:val="en-US" w:eastAsia="zh-CN"/>
              </w:rPr>
              <w:t>产业融合（2分）</w:t>
            </w:r>
          </w:p>
        </w:tc>
      </w:tr>
      <w:tr>
        <w:tblPrEx>
          <w:tblLayout w:type="fixed"/>
          <w:tblCellMar>
            <w:top w:w="0" w:type="dxa"/>
            <w:left w:w="108" w:type="dxa"/>
            <w:bottom w:w="0" w:type="dxa"/>
            <w:right w:w="108" w:type="dxa"/>
          </w:tblCellMar>
        </w:tblPrEx>
        <w:trPr>
          <w:trHeight w:val="208" w:hRule="atLeast"/>
          <w:jc w:val="center"/>
        </w:trPr>
        <w:tc>
          <w:tcPr>
            <w:tcW w:w="169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hint="eastAsia" w:ascii="仿宋_GB2312" w:eastAsia="仿宋_GB2312"/>
                <w:sz w:val="20"/>
                <w:szCs w:val="20"/>
              </w:rPr>
            </w:pPr>
          </w:p>
        </w:tc>
        <w:tc>
          <w:tcPr>
            <w:tcW w:w="24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hint="eastAsia" w:ascii="仿宋_GB2312" w:eastAsia="仿宋_GB2312"/>
                <w:sz w:val="20"/>
                <w:szCs w:val="20"/>
                <w:lang w:val="en-US" w:eastAsia="zh-CN"/>
              </w:rPr>
            </w:pPr>
          </w:p>
        </w:tc>
        <w:tc>
          <w:tcPr>
            <w:tcW w:w="3969" w:type="dxa"/>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spacing w:after="0" w:line="240" w:lineRule="auto"/>
              <w:jc w:val="center"/>
              <w:rPr>
                <w:rFonts w:hint="eastAsia" w:ascii="仿宋_GB2312" w:eastAsia="仿宋_GB2312"/>
                <w:sz w:val="20"/>
                <w:szCs w:val="20"/>
                <w:lang w:val="en-US" w:eastAsia="zh-CN"/>
              </w:rPr>
            </w:pPr>
            <w:r>
              <w:rPr>
                <w:rFonts w:hint="eastAsia" w:ascii="仿宋_GB2312" w:eastAsia="仿宋_GB2312"/>
                <w:sz w:val="20"/>
                <w:szCs w:val="20"/>
                <w:lang w:val="en-US" w:eastAsia="zh-CN"/>
              </w:rPr>
              <w:t>产城融合（2分）</w:t>
            </w:r>
          </w:p>
        </w:tc>
      </w:tr>
      <w:tr>
        <w:tblPrEx>
          <w:tblLayout w:type="fixed"/>
          <w:tblCellMar>
            <w:top w:w="0" w:type="dxa"/>
            <w:left w:w="108" w:type="dxa"/>
            <w:bottom w:w="0" w:type="dxa"/>
            <w:right w:w="108" w:type="dxa"/>
          </w:tblCellMar>
        </w:tblPrEx>
        <w:trPr>
          <w:trHeight w:val="83" w:hRule="atLeast"/>
          <w:jc w:val="center"/>
        </w:trPr>
        <w:tc>
          <w:tcPr>
            <w:tcW w:w="169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仿宋_GB2312" w:eastAsia="仿宋_GB2312"/>
                <w:sz w:val="20"/>
                <w:szCs w:val="20"/>
              </w:rPr>
            </w:pPr>
          </w:p>
        </w:tc>
        <w:tc>
          <w:tcPr>
            <w:tcW w:w="24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hint="eastAsia" w:ascii="仿宋_GB2312" w:eastAsia="仿宋_GB2312"/>
                <w:sz w:val="20"/>
                <w:szCs w:val="20"/>
                <w:lang w:val="en-US" w:eastAsia="zh-CN"/>
              </w:rPr>
            </w:pPr>
            <w:r>
              <w:rPr>
                <w:rFonts w:hint="eastAsia" w:ascii="仿宋_GB2312" w:eastAsia="仿宋_GB2312"/>
                <w:sz w:val="20"/>
                <w:szCs w:val="20"/>
                <w:lang w:val="en-US" w:eastAsia="zh-CN"/>
              </w:rPr>
              <w:t>创新（8分）</w:t>
            </w:r>
          </w:p>
        </w:tc>
        <w:tc>
          <w:tcPr>
            <w:tcW w:w="3969" w:type="dxa"/>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spacing w:after="0" w:line="240" w:lineRule="auto"/>
              <w:jc w:val="center"/>
              <w:rPr>
                <w:rFonts w:hint="eastAsia" w:ascii="仿宋_GB2312" w:eastAsia="仿宋_GB2312"/>
                <w:sz w:val="20"/>
                <w:szCs w:val="20"/>
                <w:lang w:val="en-US" w:eastAsia="zh-CN"/>
              </w:rPr>
            </w:pPr>
            <w:r>
              <w:rPr>
                <w:rFonts w:hint="eastAsia" w:ascii="仿宋_GB2312" w:eastAsia="仿宋_GB2312"/>
                <w:sz w:val="20"/>
                <w:szCs w:val="20"/>
                <w:lang w:val="en-US" w:eastAsia="zh-CN"/>
              </w:rPr>
              <w:t>科技创新（2分）</w:t>
            </w:r>
          </w:p>
        </w:tc>
      </w:tr>
      <w:tr>
        <w:tblPrEx>
          <w:tblLayout w:type="fixed"/>
          <w:tblCellMar>
            <w:top w:w="0" w:type="dxa"/>
            <w:left w:w="108" w:type="dxa"/>
            <w:bottom w:w="0" w:type="dxa"/>
            <w:right w:w="108" w:type="dxa"/>
          </w:tblCellMar>
        </w:tblPrEx>
        <w:trPr>
          <w:trHeight w:val="83" w:hRule="atLeast"/>
          <w:jc w:val="center"/>
        </w:trPr>
        <w:tc>
          <w:tcPr>
            <w:tcW w:w="169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pPr>
          </w:p>
        </w:tc>
        <w:tc>
          <w:tcPr>
            <w:tcW w:w="24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hint="eastAsia" w:ascii="仿宋_GB2312" w:eastAsia="仿宋_GB2312"/>
                <w:sz w:val="20"/>
                <w:szCs w:val="20"/>
                <w:lang w:val="en-US" w:eastAsia="zh-CN"/>
              </w:rPr>
            </w:pPr>
          </w:p>
        </w:tc>
        <w:tc>
          <w:tcPr>
            <w:tcW w:w="3969" w:type="dxa"/>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spacing w:after="0" w:line="240" w:lineRule="auto"/>
              <w:jc w:val="center"/>
              <w:rPr>
                <w:rFonts w:hint="eastAsia" w:ascii="仿宋_GB2312" w:eastAsia="仿宋_GB2312"/>
                <w:sz w:val="20"/>
                <w:szCs w:val="20"/>
                <w:lang w:val="en-US" w:eastAsia="zh-CN"/>
              </w:rPr>
            </w:pPr>
            <w:r>
              <w:rPr>
                <w:rFonts w:hint="eastAsia" w:ascii="仿宋_GB2312" w:eastAsia="仿宋_GB2312"/>
                <w:sz w:val="20"/>
                <w:szCs w:val="20"/>
                <w:lang w:val="en-US" w:eastAsia="zh-CN"/>
              </w:rPr>
              <w:t>模式创新（2分）</w:t>
            </w:r>
          </w:p>
        </w:tc>
      </w:tr>
      <w:tr>
        <w:tblPrEx>
          <w:tblLayout w:type="fixed"/>
          <w:tblCellMar>
            <w:top w:w="0" w:type="dxa"/>
            <w:left w:w="108" w:type="dxa"/>
            <w:bottom w:w="0" w:type="dxa"/>
            <w:right w:w="108" w:type="dxa"/>
          </w:tblCellMar>
        </w:tblPrEx>
        <w:trPr>
          <w:trHeight w:val="83" w:hRule="atLeast"/>
          <w:jc w:val="center"/>
        </w:trPr>
        <w:tc>
          <w:tcPr>
            <w:tcW w:w="169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仿宋_GB2312" w:eastAsia="仿宋_GB2312"/>
                <w:sz w:val="20"/>
                <w:szCs w:val="20"/>
              </w:rPr>
            </w:pPr>
          </w:p>
        </w:tc>
        <w:tc>
          <w:tcPr>
            <w:tcW w:w="24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hint="eastAsia" w:ascii="仿宋_GB2312" w:eastAsia="仿宋_GB2312"/>
                <w:sz w:val="20"/>
                <w:szCs w:val="20"/>
                <w:lang w:val="en-US" w:eastAsia="zh-CN"/>
              </w:rPr>
            </w:pPr>
          </w:p>
        </w:tc>
        <w:tc>
          <w:tcPr>
            <w:tcW w:w="3969" w:type="dxa"/>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spacing w:after="0" w:line="240" w:lineRule="auto"/>
              <w:jc w:val="center"/>
              <w:rPr>
                <w:rFonts w:hint="eastAsia" w:ascii="仿宋_GB2312" w:eastAsia="仿宋_GB2312"/>
                <w:sz w:val="20"/>
                <w:szCs w:val="20"/>
                <w:lang w:val="en-US" w:eastAsia="zh-CN"/>
              </w:rPr>
            </w:pPr>
            <w:r>
              <w:rPr>
                <w:rFonts w:hint="eastAsia" w:ascii="仿宋_GB2312" w:eastAsia="仿宋_GB2312"/>
                <w:sz w:val="20"/>
                <w:szCs w:val="20"/>
                <w:lang w:val="en-US" w:eastAsia="zh-CN"/>
              </w:rPr>
              <w:t>应用创新（2分）</w:t>
            </w:r>
          </w:p>
        </w:tc>
      </w:tr>
      <w:tr>
        <w:tblPrEx>
          <w:tblLayout w:type="fixed"/>
          <w:tblCellMar>
            <w:top w:w="0" w:type="dxa"/>
            <w:left w:w="108" w:type="dxa"/>
            <w:bottom w:w="0" w:type="dxa"/>
            <w:right w:w="108" w:type="dxa"/>
          </w:tblCellMar>
        </w:tblPrEx>
        <w:trPr>
          <w:trHeight w:val="83" w:hRule="atLeast"/>
          <w:jc w:val="center"/>
        </w:trPr>
        <w:tc>
          <w:tcPr>
            <w:tcW w:w="169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仿宋_GB2312" w:eastAsia="仿宋_GB2312"/>
                <w:sz w:val="20"/>
                <w:szCs w:val="20"/>
              </w:rPr>
            </w:pPr>
          </w:p>
        </w:tc>
        <w:tc>
          <w:tcPr>
            <w:tcW w:w="24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hint="eastAsia" w:ascii="仿宋_GB2312" w:eastAsia="仿宋_GB2312"/>
                <w:sz w:val="20"/>
                <w:szCs w:val="20"/>
                <w:lang w:val="en-US" w:eastAsia="zh-CN"/>
              </w:rPr>
            </w:pPr>
          </w:p>
        </w:tc>
        <w:tc>
          <w:tcPr>
            <w:tcW w:w="3969" w:type="dxa"/>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spacing w:after="0" w:line="240" w:lineRule="auto"/>
              <w:jc w:val="center"/>
              <w:rPr>
                <w:rFonts w:hint="eastAsia" w:ascii="仿宋_GB2312" w:eastAsia="仿宋_GB2312"/>
                <w:sz w:val="20"/>
                <w:szCs w:val="20"/>
                <w:lang w:val="en-US" w:eastAsia="zh-CN"/>
              </w:rPr>
            </w:pPr>
            <w:r>
              <w:rPr>
                <w:rFonts w:hint="eastAsia" w:ascii="仿宋_GB2312" w:eastAsia="仿宋_GB2312"/>
                <w:sz w:val="20"/>
                <w:szCs w:val="20"/>
                <w:lang w:val="en-US" w:eastAsia="zh-CN"/>
              </w:rPr>
              <w:t>新型能力（2分）</w:t>
            </w:r>
          </w:p>
        </w:tc>
      </w:tr>
      <w:tr>
        <w:tblPrEx>
          <w:tblLayout w:type="fixed"/>
          <w:tblCellMar>
            <w:top w:w="0" w:type="dxa"/>
            <w:left w:w="108" w:type="dxa"/>
            <w:bottom w:w="0" w:type="dxa"/>
            <w:right w:w="108" w:type="dxa"/>
          </w:tblCellMar>
        </w:tblPrEx>
        <w:trPr>
          <w:trHeight w:val="83" w:hRule="atLeast"/>
          <w:jc w:val="center"/>
        </w:trPr>
        <w:tc>
          <w:tcPr>
            <w:tcW w:w="169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仿宋_GB2312" w:eastAsia="仿宋_GB2312"/>
                <w:sz w:val="20"/>
                <w:szCs w:val="20"/>
              </w:rPr>
            </w:pPr>
          </w:p>
        </w:tc>
        <w:tc>
          <w:tcPr>
            <w:tcW w:w="24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仿宋_GB2312" w:eastAsia="仿宋_GB2312"/>
                <w:sz w:val="20"/>
                <w:szCs w:val="20"/>
              </w:rPr>
            </w:pPr>
          </w:p>
        </w:tc>
        <w:tc>
          <w:tcPr>
            <w:tcW w:w="3969" w:type="dxa"/>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spacing w:after="0" w:line="240" w:lineRule="auto"/>
              <w:jc w:val="center"/>
              <w:rPr>
                <w:rFonts w:hint="eastAsia" w:ascii="仿宋_GB2312" w:eastAsia="仿宋_GB2312"/>
                <w:sz w:val="20"/>
                <w:szCs w:val="20"/>
                <w:lang w:val="en-US" w:eastAsia="zh-CN"/>
              </w:rPr>
            </w:pPr>
            <w:r>
              <w:rPr>
                <w:rFonts w:hint="eastAsia" w:ascii="仿宋_GB2312" w:eastAsia="仿宋_GB2312"/>
                <w:sz w:val="20"/>
                <w:szCs w:val="20"/>
                <w:lang w:val="en-US" w:eastAsia="zh-CN"/>
              </w:rPr>
              <w:t>其他创新（2分）</w:t>
            </w:r>
          </w:p>
        </w:tc>
      </w:tr>
    </w:tbl>
    <w:p>
      <w:pPr>
        <w:pStyle w:val="25"/>
        <w:numPr>
          <w:ilvl w:val="0"/>
          <w:numId w:val="0"/>
        </w:numPr>
        <w:spacing w:line="360" w:lineRule="auto"/>
        <w:ind w:leftChars="0"/>
        <w:rPr>
          <w:rFonts w:ascii="黑体" w:hAnsi="黑体" w:eastAsia="黑体"/>
          <w:b/>
          <w:sz w:val="28"/>
        </w:rPr>
      </w:pPr>
    </w:p>
    <w:p>
      <w:pPr>
        <w:pStyle w:val="25"/>
        <w:numPr>
          <w:ilvl w:val="0"/>
          <w:numId w:val="1"/>
        </w:numPr>
        <w:spacing w:line="360" w:lineRule="auto"/>
        <w:ind w:left="840" w:leftChars="0" w:firstLineChars="0"/>
        <w:rPr>
          <w:rFonts w:ascii="黑体" w:hAnsi="黑体" w:eastAsia="黑体"/>
          <w:b/>
          <w:sz w:val="28"/>
        </w:rPr>
      </w:pPr>
      <w:r>
        <w:rPr>
          <w:rFonts w:hint="eastAsia" w:ascii="黑体" w:hAnsi="黑体" w:eastAsia="黑体"/>
          <w:b/>
          <w:sz w:val="28"/>
        </w:rPr>
        <w:t>评估方法</w:t>
      </w:r>
    </w:p>
    <w:p>
      <w:pPr>
        <w:spacing w:line="360" w:lineRule="auto"/>
        <w:ind w:left="420" w:firstLine="560" w:firstLineChars="200"/>
        <w:jc w:val="both"/>
        <w:rPr>
          <w:rFonts w:hint="eastAsia" w:ascii="仿宋_GB2312" w:eastAsia="仿宋_GB2312"/>
          <w:b/>
          <w:sz w:val="28"/>
          <w:szCs w:val="28"/>
          <w:lang w:eastAsia="zh-CN"/>
        </w:rPr>
      </w:pPr>
      <w:r>
        <w:rPr>
          <w:rFonts w:hint="eastAsia" w:ascii="仿宋_GB2312" w:eastAsia="仿宋_GB2312"/>
          <w:sz w:val="28"/>
          <w:szCs w:val="28"/>
        </w:rPr>
        <w:t>评估方法主要分为</w:t>
      </w:r>
      <w:r>
        <w:rPr>
          <w:rFonts w:hint="eastAsia" w:ascii="仿宋_GB2312" w:eastAsia="仿宋_GB2312"/>
          <w:b/>
          <w:sz w:val="28"/>
          <w:szCs w:val="28"/>
          <w:lang w:val="en-US" w:eastAsia="zh-CN"/>
        </w:rPr>
        <w:t>材料审查</w:t>
      </w:r>
      <w:r>
        <w:rPr>
          <w:rFonts w:hint="eastAsia" w:ascii="仿宋_GB2312" w:eastAsia="仿宋_GB2312"/>
          <w:b/>
          <w:sz w:val="28"/>
          <w:szCs w:val="28"/>
        </w:rPr>
        <w:t>、</w:t>
      </w:r>
      <w:r>
        <w:rPr>
          <w:rFonts w:hint="eastAsia" w:ascii="仿宋_GB2312" w:eastAsia="仿宋_GB2312"/>
          <w:b/>
          <w:sz w:val="28"/>
          <w:szCs w:val="28"/>
          <w:lang w:val="en-US" w:eastAsia="zh-CN"/>
        </w:rPr>
        <w:t>实地考察、技术测试</w:t>
      </w:r>
      <w:r>
        <w:rPr>
          <w:rFonts w:hint="eastAsia" w:ascii="仿宋_GB2312" w:eastAsia="仿宋_GB2312"/>
          <w:b/>
          <w:sz w:val="28"/>
          <w:szCs w:val="28"/>
        </w:rPr>
        <w:t>和问卷调查</w:t>
      </w:r>
      <w:r>
        <w:rPr>
          <w:rFonts w:hint="eastAsia" w:ascii="仿宋_GB2312" w:eastAsia="仿宋_GB2312"/>
          <w:b/>
          <w:sz w:val="28"/>
          <w:szCs w:val="28"/>
          <w:lang w:eastAsia="zh-CN"/>
        </w:rPr>
        <w:t>。</w:t>
      </w:r>
    </w:p>
    <w:p>
      <w:pPr>
        <w:spacing w:line="360" w:lineRule="auto"/>
        <w:ind w:left="420" w:firstLine="560" w:firstLineChars="200"/>
        <w:jc w:val="both"/>
        <w:rPr>
          <w:rFonts w:ascii="仿宋_GB2312" w:eastAsia="仿宋_GB2312"/>
          <w:b/>
          <w:sz w:val="28"/>
          <w:szCs w:val="28"/>
        </w:rPr>
      </w:pPr>
      <w:r>
        <w:rPr>
          <w:rFonts w:hint="eastAsia" w:ascii="仿宋_GB2312" w:eastAsia="仿宋_GB2312"/>
          <w:sz w:val="28"/>
          <w:szCs w:val="28"/>
        </w:rPr>
        <w:t>具体的评估指标所对应的指标描述和评估方法，</w:t>
      </w:r>
      <w:r>
        <w:rPr>
          <w:rFonts w:hint="eastAsia" w:ascii="仿宋_GB2312" w:eastAsia="仿宋_GB2312"/>
          <w:b/>
          <w:sz w:val="28"/>
          <w:szCs w:val="28"/>
        </w:rPr>
        <w:t>详见附件</w:t>
      </w:r>
      <w:r>
        <w:rPr>
          <w:rFonts w:ascii="仿宋_GB2312" w:eastAsia="仿宋_GB2312"/>
          <w:b/>
          <w:sz w:val="28"/>
          <w:szCs w:val="28"/>
        </w:rPr>
        <w:t>1</w:t>
      </w:r>
      <w:r>
        <w:rPr>
          <w:rFonts w:hint="eastAsia" w:ascii="仿宋_GB2312" w:eastAsia="仿宋_GB2312"/>
          <w:b/>
          <w:sz w:val="28"/>
          <w:szCs w:val="28"/>
        </w:rPr>
        <w:t>《201</w:t>
      </w:r>
      <w:r>
        <w:rPr>
          <w:rFonts w:hint="eastAsia" w:ascii="仿宋_GB2312" w:eastAsia="仿宋_GB2312"/>
          <w:b/>
          <w:sz w:val="28"/>
          <w:szCs w:val="28"/>
          <w:lang w:val="en-US" w:eastAsia="zh-CN"/>
        </w:rPr>
        <w:t>5</w:t>
      </w:r>
      <w:r>
        <w:rPr>
          <w:rFonts w:hint="eastAsia" w:ascii="仿宋_GB2312" w:eastAsia="仿宋_GB2312"/>
          <w:b/>
          <w:sz w:val="28"/>
          <w:szCs w:val="28"/>
        </w:rPr>
        <w:t>年上海市智慧</w:t>
      </w:r>
      <w:r>
        <w:rPr>
          <w:rFonts w:hint="eastAsia" w:ascii="仿宋_GB2312" w:eastAsia="仿宋_GB2312"/>
          <w:b/>
          <w:sz w:val="28"/>
          <w:szCs w:val="28"/>
          <w:lang w:val="en-US" w:eastAsia="zh-CN"/>
        </w:rPr>
        <w:t>园区</w:t>
      </w:r>
      <w:r>
        <w:rPr>
          <w:rFonts w:hint="eastAsia" w:ascii="仿宋_GB2312" w:eastAsia="仿宋_GB2312"/>
          <w:b/>
          <w:sz w:val="28"/>
          <w:szCs w:val="28"/>
        </w:rPr>
        <w:t>发展水平评估指标》</w:t>
      </w:r>
    </w:p>
    <w:p>
      <w:pPr>
        <w:pStyle w:val="25"/>
        <w:numPr>
          <w:ilvl w:val="0"/>
          <w:numId w:val="4"/>
        </w:numPr>
        <w:spacing w:line="360" w:lineRule="auto"/>
        <w:ind w:firstLineChars="0"/>
        <w:rPr>
          <w:rFonts w:ascii="仿宋_GB2312" w:hAnsi="宋体" w:eastAsia="仿宋_GB2312"/>
          <w:b/>
          <w:sz w:val="28"/>
          <w:szCs w:val="28"/>
        </w:rPr>
      </w:pPr>
      <w:r>
        <w:rPr>
          <w:rFonts w:hint="eastAsia" w:ascii="仿宋_GB2312" w:hAnsi="宋体" w:eastAsia="仿宋_GB2312"/>
          <w:b/>
          <w:sz w:val="28"/>
          <w:szCs w:val="28"/>
        </w:rPr>
        <w:t>材料审查</w:t>
      </w:r>
    </w:p>
    <w:p>
      <w:pPr>
        <w:spacing w:line="360" w:lineRule="auto"/>
        <w:ind w:left="420" w:firstLine="560" w:firstLineChars="200"/>
        <w:jc w:val="both"/>
        <w:rPr>
          <w:rFonts w:ascii="仿宋_GB2312" w:eastAsia="仿宋_GB2312"/>
          <w:sz w:val="28"/>
          <w:szCs w:val="28"/>
        </w:rPr>
      </w:pPr>
      <w:r>
        <w:rPr>
          <w:rFonts w:hint="eastAsia" w:ascii="仿宋_GB2312" w:eastAsia="仿宋_GB2312"/>
          <w:sz w:val="28"/>
          <w:szCs w:val="28"/>
        </w:rPr>
        <w:t>评估组对评估指标要求</w:t>
      </w:r>
      <w:r>
        <w:rPr>
          <w:rFonts w:hint="eastAsia" w:ascii="仿宋_GB2312" w:eastAsia="仿宋_GB2312"/>
          <w:sz w:val="28"/>
          <w:szCs w:val="28"/>
          <w:lang w:val="en-US" w:eastAsia="zh-CN"/>
        </w:rPr>
        <w:t>园区</w:t>
      </w:r>
      <w:r>
        <w:rPr>
          <w:rFonts w:hint="eastAsia" w:ascii="仿宋_GB2312" w:eastAsia="仿宋_GB2312"/>
          <w:sz w:val="28"/>
          <w:szCs w:val="28"/>
        </w:rPr>
        <w:t>提交的材料进行审查，制定材料审查评分表，并进行评分，收集和汇总材料审查评分数据。</w:t>
      </w:r>
    </w:p>
    <w:p>
      <w:pPr>
        <w:spacing w:line="360" w:lineRule="auto"/>
        <w:ind w:left="420" w:firstLine="562" w:firstLineChars="200"/>
        <w:jc w:val="both"/>
        <w:rPr>
          <w:rFonts w:ascii="仿宋_GB2312" w:eastAsia="仿宋_GB2312"/>
          <w:b/>
          <w:sz w:val="28"/>
          <w:szCs w:val="28"/>
        </w:rPr>
      </w:pPr>
      <w:r>
        <w:rPr>
          <w:rFonts w:hint="eastAsia" w:ascii="仿宋_GB2312" w:eastAsia="仿宋_GB2312"/>
          <w:b/>
          <w:sz w:val="28"/>
          <w:szCs w:val="28"/>
        </w:rPr>
        <w:t>详见附件</w:t>
      </w:r>
      <w:r>
        <w:rPr>
          <w:rFonts w:hint="eastAsia" w:ascii="仿宋_GB2312" w:eastAsia="仿宋_GB2312"/>
          <w:b/>
          <w:sz w:val="28"/>
          <w:szCs w:val="28"/>
          <w:lang w:val="en-US" w:eastAsia="zh-CN"/>
        </w:rPr>
        <w:t>2《2015年上海市智慧园区发展水平评估</w:t>
      </w:r>
      <w:r>
        <w:rPr>
          <w:rFonts w:hint="eastAsia" w:ascii="仿宋_GB2312" w:eastAsia="仿宋_GB2312"/>
          <w:b/>
          <w:color w:val="000000" w:themeColor="text1"/>
          <w:sz w:val="28"/>
          <w:szCs w:val="28"/>
          <w:lang w:val="en-US" w:eastAsia="zh-CN"/>
          <w14:textFill>
            <w14:solidFill>
              <w14:schemeClr w14:val="tx1"/>
            </w14:solidFill>
          </w14:textFill>
        </w:rPr>
        <w:t>填报材料</w:t>
      </w:r>
      <w:r>
        <w:rPr>
          <w:rFonts w:hint="eastAsia" w:ascii="仿宋_GB2312" w:eastAsia="仿宋_GB2312"/>
          <w:b/>
          <w:sz w:val="28"/>
          <w:szCs w:val="28"/>
          <w:lang w:val="en-US" w:eastAsia="zh-CN"/>
        </w:rPr>
        <w:t>表》，附件3</w:t>
      </w:r>
      <w:r>
        <w:rPr>
          <w:rFonts w:hint="eastAsia" w:ascii="仿宋_GB2312" w:eastAsia="仿宋_GB2312"/>
          <w:b/>
          <w:sz w:val="28"/>
          <w:szCs w:val="28"/>
        </w:rPr>
        <w:t>《201</w:t>
      </w:r>
      <w:r>
        <w:rPr>
          <w:rFonts w:hint="eastAsia" w:ascii="仿宋_GB2312" w:eastAsia="仿宋_GB2312"/>
          <w:b/>
          <w:sz w:val="28"/>
          <w:szCs w:val="28"/>
          <w:lang w:val="en-US" w:eastAsia="zh-CN"/>
        </w:rPr>
        <w:t>5</w:t>
      </w:r>
      <w:r>
        <w:rPr>
          <w:rFonts w:hint="eastAsia" w:ascii="仿宋_GB2312" w:eastAsia="仿宋_GB2312"/>
          <w:b/>
          <w:sz w:val="28"/>
          <w:szCs w:val="28"/>
        </w:rPr>
        <w:t>年上海市智慧</w:t>
      </w:r>
      <w:r>
        <w:rPr>
          <w:rFonts w:hint="eastAsia" w:ascii="仿宋_GB2312" w:eastAsia="仿宋_GB2312"/>
          <w:b/>
          <w:sz w:val="28"/>
          <w:szCs w:val="28"/>
          <w:lang w:val="en-US" w:eastAsia="zh-CN"/>
        </w:rPr>
        <w:t>园区</w:t>
      </w:r>
      <w:r>
        <w:rPr>
          <w:rFonts w:hint="eastAsia" w:ascii="仿宋_GB2312" w:eastAsia="仿宋_GB2312"/>
          <w:b/>
          <w:sz w:val="28"/>
          <w:szCs w:val="28"/>
        </w:rPr>
        <w:t>发展水平评估材料审查表》</w:t>
      </w:r>
      <w:r>
        <w:rPr>
          <w:rFonts w:hint="eastAsia" w:ascii="仿宋_GB2312" w:eastAsia="仿宋_GB2312"/>
          <w:b/>
          <w:sz w:val="28"/>
          <w:szCs w:val="28"/>
          <w:lang w:eastAsia="zh-CN"/>
        </w:rPr>
        <w:t>。</w:t>
      </w:r>
    </w:p>
    <w:p>
      <w:pPr>
        <w:pStyle w:val="25"/>
        <w:numPr>
          <w:ilvl w:val="0"/>
          <w:numId w:val="4"/>
        </w:numPr>
        <w:spacing w:line="360" w:lineRule="auto"/>
        <w:ind w:firstLineChars="0"/>
        <w:rPr>
          <w:rFonts w:ascii="仿宋_GB2312" w:hAnsi="宋体" w:eastAsia="仿宋_GB2312"/>
          <w:b/>
          <w:sz w:val="28"/>
          <w:szCs w:val="28"/>
        </w:rPr>
      </w:pPr>
      <w:r>
        <w:rPr>
          <w:rFonts w:hint="eastAsia" w:ascii="仿宋_GB2312" w:hAnsi="宋体" w:eastAsia="仿宋_GB2312"/>
          <w:b/>
          <w:sz w:val="28"/>
          <w:szCs w:val="28"/>
        </w:rPr>
        <w:t>实地考察</w:t>
      </w:r>
    </w:p>
    <w:p>
      <w:pPr>
        <w:spacing w:line="360" w:lineRule="auto"/>
        <w:ind w:left="420" w:firstLine="560" w:firstLineChars="200"/>
        <w:jc w:val="both"/>
        <w:rPr>
          <w:rFonts w:ascii="仿宋_GB2312" w:eastAsia="仿宋_GB2312"/>
          <w:sz w:val="28"/>
          <w:szCs w:val="28"/>
        </w:rPr>
      </w:pPr>
      <w:r>
        <w:rPr>
          <w:rFonts w:hint="eastAsia" w:ascii="仿宋_GB2312" w:eastAsia="仿宋_GB2312"/>
          <w:sz w:val="28"/>
          <w:szCs w:val="28"/>
        </w:rPr>
        <w:t>评估组对</w:t>
      </w:r>
      <w:r>
        <w:rPr>
          <w:rFonts w:hint="eastAsia" w:ascii="仿宋_GB2312" w:eastAsia="仿宋_GB2312"/>
          <w:sz w:val="28"/>
          <w:szCs w:val="28"/>
          <w:lang w:val="en-US" w:eastAsia="zh-CN"/>
        </w:rPr>
        <w:t>园区</w:t>
      </w:r>
      <w:r>
        <w:rPr>
          <w:rFonts w:hint="eastAsia" w:ascii="仿宋_GB2312" w:eastAsia="仿宋_GB2312"/>
          <w:sz w:val="28"/>
          <w:szCs w:val="28"/>
        </w:rPr>
        <w:t>进行实地考察，制定相应的评估组实地考察评分表，并进行评分，收集和汇总实地考察评分数据。</w:t>
      </w:r>
    </w:p>
    <w:p>
      <w:pPr>
        <w:spacing w:line="360" w:lineRule="auto"/>
        <w:ind w:left="420" w:firstLine="562" w:firstLineChars="200"/>
        <w:jc w:val="both"/>
        <w:rPr>
          <w:rFonts w:ascii="仿宋_GB2312" w:eastAsia="仿宋_GB2312"/>
          <w:sz w:val="28"/>
          <w:szCs w:val="28"/>
        </w:rPr>
      </w:pPr>
      <w:r>
        <w:rPr>
          <w:rFonts w:hint="eastAsia" w:ascii="仿宋_GB2312" w:eastAsia="仿宋_GB2312"/>
          <w:b/>
          <w:sz w:val="28"/>
          <w:szCs w:val="28"/>
        </w:rPr>
        <w:t>详见附件</w:t>
      </w:r>
      <w:r>
        <w:rPr>
          <w:rFonts w:hint="eastAsia" w:ascii="仿宋_GB2312" w:eastAsia="仿宋_GB2312"/>
          <w:b/>
          <w:sz w:val="28"/>
          <w:szCs w:val="28"/>
          <w:lang w:val="en-US" w:eastAsia="zh-CN"/>
        </w:rPr>
        <w:t>4</w:t>
      </w:r>
      <w:r>
        <w:rPr>
          <w:rFonts w:hint="eastAsia" w:ascii="仿宋_GB2312" w:eastAsia="仿宋_GB2312"/>
          <w:b/>
          <w:sz w:val="28"/>
          <w:szCs w:val="28"/>
        </w:rPr>
        <w:t>《201</w:t>
      </w:r>
      <w:r>
        <w:rPr>
          <w:rFonts w:hint="eastAsia" w:ascii="仿宋_GB2312" w:eastAsia="仿宋_GB2312"/>
          <w:b/>
          <w:sz w:val="28"/>
          <w:szCs w:val="28"/>
          <w:lang w:val="en-US" w:eastAsia="zh-CN"/>
        </w:rPr>
        <w:t>5</w:t>
      </w:r>
      <w:r>
        <w:rPr>
          <w:rFonts w:hint="eastAsia" w:ascii="仿宋_GB2312" w:eastAsia="仿宋_GB2312"/>
          <w:b/>
          <w:sz w:val="28"/>
          <w:szCs w:val="28"/>
        </w:rPr>
        <w:t>年上海市智慧</w:t>
      </w:r>
      <w:r>
        <w:rPr>
          <w:rFonts w:hint="eastAsia" w:ascii="仿宋_GB2312" w:eastAsia="仿宋_GB2312"/>
          <w:b/>
          <w:sz w:val="28"/>
          <w:szCs w:val="28"/>
          <w:lang w:val="en-US" w:eastAsia="zh-CN"/>
        </w:rPr>
        <w:t>园区</w:t>
      </w:r>
      <w:r>
        <w:rPr>
          <w:rFonts w:hint="eastAsia" w:ascii="仿宋_GB2312" w:eastAsia="仿宋_GB2312"/>
          <w:b/>
          <w:sz w:val="28"/>
          <w:szCs w:val="28"/>
        </w:rPr>
        <w:t>发展水平评估实地考察表》。</w:t>
      </w:r>
    </w:p>
    <w:p>
      <w:pPr>
        <w:pStyle w:val="25"/>
        <w:numPr>
          <w:ilvl w:val="0"/>
          <w:numId w:val="4"/>
        </w:numPr>
        <w:spacing w:line="360" w:lineRule="auto"/>
        <w:ind w:firstLineChars="0"/>
        <w:rPr>
          <w:rFonts w:ascii="仿宋_GB2312" w:hAnsi="宋体" w:eastAsia="仿宋_GB2312"/>
          <w:b/>
          <w:sz w:val="28"/>
          <w:szCs w:val="28"/>
        </w:rPr>
      </w:pPr>
      <w:r>
        <w:rPr>
          <w:rFonts w:hint="eastAsia" w:ascii="仿宋_GB2312" w:hAnsi="宋体" w:eastAsia="仿宋_GB2312"/>
          <w:b/>
          <w:sz w:val="28"/>
          <w:szCs w:val="28"/>
        </w:rPr>
        <w:t>技术测试</w:t>
      </w:r>
    </w:p>
    <w:p>
      <w:pPr>
        <w:spacing w:line="360" w:lineRule="auto"/>
        <w:ind w:left="420" w:firstLine="560" w:firstLineChars="200"/>
        <w:jc w:val="both"/>
        <w:rPr>
          <w:rFonts w:ascii="仿宋_GB2312" w:eastAsia="仿宋_GB2312"/>
          <w:sz w:val="28"/>
          <w:szCs w:val="28"/>
        </w:rPr>
      </w:pPr>
      <w:r>
        <w:rPr>
          <w:rFonts w:hint="eastAsia" w:ascii="仿宋_GB2312" w:eastAsia="仿宋_GB2312"/>
          <w:sz w:val="28"/>
          <w:szCs w:val="28"/>
        </w:rPr>
        <w:t>评估组对</w:t>
      </w:r>
      <w:r>
        <w:rPr>
          <w:rFonts w:hint="eastAsia" w:ascii="仿宋_GB2312" w:eastAsia="仿宋_GB2312"/>
          <w:sz w:val="28"/>
          <w:szCs w:val="28"/>
          <w:lang w:val="en-US" w:eastAsia="zh-CN"/>
        </w:rPr>
        <w:t>园区</w:t>
      </w:r>
      <w:r>
        <w:rPr>
          <w:rFonts w:hint="eastAsia" w:ascii="仿宋_GB2312" w:eastAsia="仿宋_GB2312"/>
          <w:sz w:val="28"/>
          <w:szCs w:val="28"/>
        </w:rPr>
        <w:t>的技术测评估指标开展测试，制定相应的技术测试评分表，记录测试结果，并进行评分，收集和汇总技术测试评分数据。</w:t>
      </w:r>
    </w:p>
    <w:p>
      <w:pPr>
        <w:spacing w:line="360" w:lineRule="auto"/>
        <w:ind w:left="420" w:firstLine="562" w:firstLineChars="200"/>
        <w:jc w:val="both"/>
        <w:rPr>
          <w:rFonts w:ascii="仿宋_GB2312" w:eastAsia="仿宋_GB2312"/>
          <w:b/>
          <w:sz w:val="28"/>
          <w:szCs w:val="28"/>
        </w:rPr>
      </w:pPr>
      <w:r>
        <w:rPr>
          <w:rFonts w:hint="eastAsia" w:ascii="仿宋_GB2312" w:eastAsia="仿宋_GB2312"/>
          <w:b/>
          <w:sz w:val="28"/>
          <w:szCs w:val="28"/>
        </w:rPr>
        <w:t>详见附件</w:t>
      </w:r>
      <w:r>
        <w:rPr>
          <w:rFonts w:hint="eastAsia" w:ascii="仿宋_GB2312" w:eastAsia="仿宋_GB2312"/>
          <w:b/>
          <w:sz w:val="28"/>
          <w:szCs w:val="28"/>
          <w:lang w:val="en-US" w:eastAsia="zh-CN"/>
        </w:rPr>
        <w:t>5</w:t>
      </w:r>
      <w:r>
        <w:rPr>
          <w:rFonts w:hint="eastAsia" w:ascii="仿宋_GB2312" w:eastAsia="仿宋_GB2312"/>
          <w:b/>
          <w:sz w:val="28"/>
          <w:szCs w:val="28"/>
        </w:rPr>
        <w:t>《201</w:t>
      </w:r>
      <w:r>
        <w:rPr>
          <w:rFonts w:hint="eastAsia" w:ascii="仿宋_GB2312" w:eastAsia="仿宋_GB2312"/>
          <w:b/>
          <w:sz w:val="28"/>
          <w:szCs w:val="28"/>
          <w:lang w:val="en-US" w:eastAsia="zh-CN"/>
        </w:rPr>
        <w:t>5</w:t>
      </w:r>
      <w:r>
        <w:rPr>
          <w:rFonts w:hint="eastAsia" w:ascii="仿宋_GB2312" w:eastAsia="仿宋_GB2312"/>
          <w:b/>
          <w:sz w:val="28"/>
          <w:szCs w:val="28"/>
        </w:rPr>
        <w:t>年上海市智慧</w:t>
      </w:r>
      <w:r>
        <w:rPr>
          <w:rFonts w:hint="eastAsia" w:ascii="仿宋_GB2312" w:eastAsia="仿宋_GB2312"/>
          <w:b/>
          <w:sz w:val="28"/>
          <w:szCs w:val="28"/>
          <w:lang w:val="en-US" w:eastAsia="zh-CN"/>
        </w:rPr>
        <w:t>园区</w:t>
      </w:r>
      <w:r>
        <w:rPr>
          <w:rFonts w:hint="eastAsia" w:ascii="仿宋_GB2312" w:eastAsia="仿宋_GB2312"/>
          <w:b/>
          <w:sz w:val="28"/>
          <w:szCs w:val="28"/>
        </w:rPr>
        <w:t>发展水平评估技术测试表》。</w:t>
      </w:r>
    </w:p>
    <w:p>
      <w:pPr>
        <w:pStyle w:val="25"/>
        <w:numPr>
          <w:ilvl w:val="0"/>
          <w:numId w:val="4"/>
        </w:numPr>
        <w:spacing w:line="360" w:lineRule="auto"/>
        <w:ind w:firstLineChars="0"/>
        <w:rPr>
          <w:rFonts w:ascii="仿宋_GB2312" w:hAnsi="宋体" w:eastAsia="仿宋_GB2312"/>
          <w:b/>
          <w:sz w:val="28"/>
          <w:szCs w:val="28"/>
        </w:rPr>
      </w:pPr>
      <w:r>
        <w:rPr>
          <w:rFonts w:hint="eastAsia" w:ascii="仿宋_GB2312" w:hAnsi="宋体" w:eastAsia="仿宋_GB2312"/>
          <w:b/>
          <w:sz w:val="28"/>
          <w:szCs w:val="28"/>
        </w:rPr>
        <w:t>问卷调查</w:t>
      </w:r>
    </w:p>
    <w:p>
      <w:pPr>
        <w:spacing w:line="360" w:lineRule="auto"/>
        <w:ind w:left="420" w:firstLine="560" w:firstLineChars="200"/>
        <w:jc w:val="both"/>
        <w:rPr>
          <w:rFonts w:ascii="仿宋_GB2312" w:eastAsia="仿宋_GB2312"/>
          <w:sz w:val="28"/>
          <w:szCs w:val="28"/>
        </w:rPr>
      </w:pPr>
      <w:r>
        <w:rPr>
          <w:rFonts w:hint="eastAsia" w:ascii="仿宋_GB2312" w:eastAsia="仿宋_GB2312"/>
          <w:sz w:val="28"/>
          <w:szCs w:val="28"/>
        </w:rPr>
        <w:t>评估组制定并实施智慧</w:t>
      </w:r>
      <w:r>
        <w:rPr>
          <w:rFonts w:hint="eastAsia" w:ascii="仿宋_GB2312" w:eastAsia="仿宋_GB2312"/>
          <w:sz w:val="28"/>
          <w:szCs w:val="28"/>
          <w:lang w:val="en-US" w:eastAsia="zh-CN"/>
        </w:rPr>
        <w:t>园区</w:t>
      </w:r>
      <w:r>
        <w:rPr>
          <w:rFonts w:hint="eastAsia" w:ascii="仿宋_GB2312" w:eastAsia="仿宋_GB2312"/>
          <w:sz w:val="28"/>
          <w:szCs w:val="28"/>
        </w:rPr>
        <w:t>相关智慧化应用水平和体验的满意度的问卷调查表，收集和汇总问卷调查评分数据</w:t>
      </w:r>
      <w:r>
        <w:rPr>
          <w:rFonts w:hint="eastAsia" w:ascii="仿宋_GB2312" w:eastAsia="仿宋_GB2312"/>
          <w:sz w:val="28"/>
          <w:szCs w:val="28"/>
          <w:lang w:eastAsia="zh-CN"/>
        </w:rPr>
        <w:t>，</w:t>
      </w:r>
      <w:r>
        <w:rPr>
          <w:rFonts w:hint="eastAsia" w:ascii="仿宋_GB2312" w:eastAsia="仿宋_GB2312"/>
          <w:sz w:val="28"/>
          <w:szCs w:val="28"/>
          <w:lang w:val="en-US" w:eastAsia="zh-CN"/>
        </w:rPr>
        <w:t>为园区评估打分做参考</w:t>
      </w:r>
      <w:r>
        <w:rPr>
          <w:rFonts w:hint="eastAsia" w:ascii="仿宋_GB2312" w:eastAsia="仿宋_GB2312"/>
          <w:sz w:val="28"/>
          <w:szCs w:val="28"/>
        </w:rPr>
        <w:t>。</w:t>
      </w:r>
    </w:p>
    <w:p>
      <w:pPr>
        <w:spacing w:line="360" w:lineRule="auto"/>
        <w:ind w:left="420" w:firstLine="562" w:firstLineChars="200"/>
        <w:jc w:val="both"/>
        <w:rPr>
          <w:rFonts w:ascii="仿宋_GB2312" w:eastAsia="仿宋_GB2312"/>
          <w:b/>
          <w:sz w:val="28"/>
          <w:szCs w:val="28"/>
        </w:rPr>
      </w:pPr>
      <w:r>
        <w:rPr>
          <w:rFonts w:hint="eastAsia" w:ascii="仿宋_GB2312" w:eastAsia="仿宋_GB2312"/>
          <w:b/>
          <w:sz w:val="28"/>
          <w:szCs w:val="28"/>
        </w:rPr>
        <w:t>详见附件</w:t>
      </w:r>
      <w:r>
        <w:rPr>
          <w:rFonts w:hint="eastAsia" w:ascii="仿宋_GB2312" w:eastAsia="仿宋_GB2312"/>
          <w:b/>
          <w:sz w:val="28"/>
          <w:szCs w:val="28"/>
          <w:lang w:val="en-US" w:eastAsia="zh-CN"/>
        </w:rPr>
        <w:t>6</w:t>
      </w:r>
      <w:r>
        <w:rPr>
          <w:rFonts w:hint="eastAsia" w:ascii="仿宋_GB2312" w:eastAsia="仿宋_GB2312"/>
          <w:b/>
          <w:sz w:val="28"/>
          <w:szCs w:val="28"/>
        </w:rPr>
        <w:t>《201</w:t>
      </w:r>
      <w:r>
        <w:rPr>
          <w:rFonts w:hint="eastAsia" w:ascii="仿宋_GB2312" w:eastAsia="仿宋_GB2312"/>
          <w:b/>
          <w:sz w:val="28"/>
          <w:szCs w:val="28"/>
          <w:lang w:val="en-US" w:eastAsia="zh-CN"/>
        </w:rPr>
        <w:t>5</w:t>
      </w:r>
      <w:r>
        <w:rPr>
          <w:rFonts w:hint="eastAsia" w:ascii="仿宋_GB2312" w:eastAsia="仿宋_GB2312"/>
          <w:b/>
          <w:sz w:val="28"/>
          <w:szCs w:val="28"/>
        </w:rPr>
        <w:t>年上海市智慧</w:t>
      </w:r>
      <w:r>
        <w:rPr>
          <w:rFonts w:hint="eastAsia" w:ascii="仿宋_GB2312" w:eastAsia="仿宋_GB2312"/>
          <w:b/>
          <w:sz w:val="28"/>
          <w:szCs w:val="28"/>
          <w:lang w:val="en-US" w:eastAsia="zh-CN"/>
        </w:rPr>
        <w:t>园区</w:t>
      </w:r>
      <w:r>
        <w:rPr>
          <w:rFonts w:hint="eastAsia" w:ascii="仿宋_GB2312" w:eastAsia="仿宋_GB2312"/>
          <w:b/>
          <w:sz w:val="28"/>
          <w:szCs w:val="28"/>
        </w:rPr>
        <w:t>发展水平评估问卷调查表》。</w:t>
      </w:r>
    </w:p>
    <w:p>
      <w:pPr>
        <w:pStyle w:val="25"/>
        <w:numPr>
          <w:ilvl w:val="0"/>
          <w:numId w:val="4"/>
        </w:numPr>
        <w:spacing w:line="360" w:lineRule="auto"/>
        <w:ind w:firstLineChars="0"/>
        <w:rPr>
          <w:rFonts w:ascii="仿宋_GB2312" w:hAnsi="宋体" w:eastAsia="仿宋_GB2312"/>
          <w:b/>
          <w:sz w:val="28"/>
          <w:szCs w:val="28"/>
        </w:rPr>
      </w:pPr>
      <w:r>
        <w:rPr>
          <w:rFonts w:hint="eastAsia" w:ascii="仿宋_GB2312" w:hAnsi="宋体" w:eastAsia="仿宋_GB2312"/>
          <w:b/>
          <w:sz w:val="28"/>
          <w:szCs w:val="28"/>
        </w:rPr>
        <w:t>发布周期</w:t>
      </w:r>
    </w:p>
    <w:p>
      <w:pPr>
        <w:spacing w:line="360" w:lineRule="auto"/>
        <w:ind w:left="420" w:firstLine="560" w:firstLineChars="200"/>
        <w:jc w:val="both"/>
        <w:rPr>
          <w:rFonts w:ascii="黑体" w:hAnsi="黑体" w:eastAsia="黑体"/>
          <w:b/>
          <w:sz w:val="28"/>
        </w:rPr>
      </w:pPr>
      <w:r>
        <w:rPr>
          <w:rFonts w:hint="eastAsia" w:ascii="仿宋_GB2312" w:eastAsia="仿宋_GB2312"/>
          <w:sz w:val="28"/>
          <w:szCs w:val="28"/>
        </w:rPr>
        <w:t>每年对</w:t>
      </w:r>
      <w:r>
        <w:rPr>
          <w:rFonts w:hint="eastAsia" w:ascii="仿宋_GB2312" w:eastAsia="仿宋_GB2312"/>
          <w:sz w:val="28"/>
          <w:szCs w:val="28"/>
          <w:lang w:val="en-US" w:eastAsia="zh-CN"/>
        </w:rPr>
        <w:t>园区</w:t>
      </w:r>
      <w:r>
        <w:rPr>
          <w:rFonts w:hint="eastAsia" w:ascii="仿宋_GB2312" w:eastAsia="仿宋_GB2312"/>
          <w:sz w:val="28"/>
          <w:szCs w:val="28"/>
        </w:rPr>
        <w:t>的智慧化水平开展评估，并发布《上海市智慧</w:t>
      </w:r>
      <w:r>
        <w:rPr>
          <w:rFonts w:hint="eastAsia" w:ascii="仿宋_GB2312" w:eastAsia="仿宋_GB2312"/>
          <w:sz w:val="28"/>
          <w:szCs w:val="28"/>
          <w:lang w:val="en-US" w:eastAsia="zh-CN"/>
        </w:rPr>
        <w:t>园区</w:t>
      </w:r>
      <w:r>
        <w:rPr>
          <w:rFonts w:hint="eastAsia" w:ascii="仿宋_GB2312" w:eastAsia="仿宋_GB2312"/>
          <w:sz w:val="28"/>
          <w:szCs w:val="28"/>
        </w:rPr>
        <w:t>发展水平评估报告》。</w:t>
      </w:r>
      <w:r>
        <w:rPr>
          <w:rFonts w:ascii="仿宋_GB2312" w:eastAsia="仿宋_GB2312"/>
          <w:sz w:val="28"/>
          <w:szCs w:val="28"/>
        </w:rPr>
        <w:br w:type="page"/>
      </w:r>
      <w:r>
        <w:rPr>
          <w:rFonts w:hint="eastAsia" w:ascii="黑体" w:hAnsi="黑体" w:eastAsia="黑体"/>
          <w:b/>
          <w:sz w:val="28"/>
        </w:rPr>
        <w:t>评估流程</w:t>
      </w:r>
    </w:p>
    <w:p>
      <w:pPr>
        <w:jc w:val="left"/>
        <w:rPr>
          <w:rFonts w:hint="eastAsia" w:ascii="仿宋_GB2312" w:eastAsia="仿宋_GB2312"/>
          <w:sz w:val="28"/>
          <w:szCs w:val="28"/>
          <w:lang w:eastAsia="zh-CN"/>
        </w:rPr>
      </w:pPr>
      <w:r>
        <w:rPr>
          <w:rFonts w:hint="eastAsia" w:ascii="仿宋_GB2312" w:eastAsia="仿宋_GB2312"/>
          <w:sz w:val="28"/>
          <w:szCs w:val="28"/>
          <w:lang w:eastAsia="zh-CN"/>
        </w:rPr>
        <w:drawing>
          <wp:inline distT="0" distB="0" distL="114300" distR="114300">
            <wp:extent cx="4582160" cy="5525135"/>
            <wp:effectExtent l="0" t="0" r="8890" b="18415"/>
            <wp:docPr id="11" name="图片 11" descr="评估流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评估流程"/>
                    <pic:cNvPicPr>
                      <a:picLocks noChangeAspect="1"/>
                    </pic:cNvPicPr>
                  </pic:nvPicPr>
                  <pic:blipFill>
                    <a:blip r:embed="rId7"/>
                    <a:stretch>
                      <a:fillRect/>
                    </a:stretch>
                  </pic:blipFill>
                  <pic:spPr>
                    <a:xfrm>
                      <a:off x="0" y="0"/>
                      <a:ext cx="4582160" cy="5525135"/>
                    </a:xfrm>
                    <a:prstGeom prst="rect">
                      <a:avLst/>
                    </a:prstGeom>
                  </pic:spPr>
                </pic:pic>
              </a:graphicData>
            </a:graphic>
          </wp:inline>
        </w:drawing>
      </w:r>
    </w:p>
    <w:p>
      <w:pPr>
        <w:pStyle w:val="25"/>
        <w:numPr>
          <w:ilvl w:val="0"/>
          <w:numId w:val="5"/>
        </w:numPr>
        <w:ind w:firstLineChars="0"/>
        <w:rPr>
          <w:rFonts w:ascii="仿宋_GB2312" w:hAnsi="宋体" w:eastAsia="仿宋_GB2312"/>
          <w:b/>
          <w:color w:val="000000" w:themeColor="text1"/>
          <w:sz w:val="28"/>
          <w:szCs w:val="28"/>
          <w:highlight w:val="none"/>
          <w14:textFill>
            <w14:solidFill>
              <w14:schemeClr w14:val="tx1"/>
            </w14:solidFill>
          </w14:textFill>
        </w:rPr>
      </w:pPr>
      <w:r>
        <w:rPr>
          <w:rFonts w:hint="eastAsia" w:ascii="仿宋_GB2312" w:hAnsi="宋体" w:eastAsia="仿宋_GB2312"/>
          <w:b/>
          <w:color w:val="000000" w:themeColor="text1"/>
          <w:sz w:val="28"/>
          <w:szCs w:val="28"/>
          <w:highlight w:val="none"/>
          <w14:textFill>
            <w14:solidFill>
              <w14:schemeClr w14:val="tx1"/>
            </w14:solidFill>
          </w14:textFill>
        </w:rPr>
        <w:t>材料初审（2015年8月</w:t>
      </w:r>
      <w:r>
        <w:rPr>
          <w:rFonts w:ascii="仿宋_GB2312" w:hAnsi="宋体" w:eastAsia="仿宋_GB2312"/>
          <w:b/>
          <w:color w:val="000000" w:themeColor="text1"/>
          <w:sz w:val="28"/>
          <w:szCs w:val="28"/>
          <w:highlight w:val="none"/>
          <w14:textFill>
            <w14:solidFill>
              <w14:schemeClr w14:val="tx1"/>
            </w14:solidFill>
          </w14:textFill>
        </w:rPr>
        <w:t>20</w:t>
      </w:r>
      <w:r>
        <w:rPr>
          <w:rFonts w:hint="eastAsia" w:ascii="仿宋_GB2312" w:hAnsi="宋体" w:eastAsia="仿宋_GB2312"/>
          <w:b/>
          <w:color w:val="000000" w:themeColor="text1"/>
          <w:sz w:val="28"/>
          <w:szCs w:val="28"/>
          <w:highlight w:val="none"/>
          <w14:textFill>
            <w14:solidFill>
              <w14:schemeClr w14:val="tx1"/>
            </w14:solidFill>
          </w14:textFill>
        </w:rPr>
        <w:t>日-2015年8月</w:t>
      </w:r>
      <w:r>
        <w:rPr>
          <w:rFonts w:ascii="仿宋_GB2312" w:hAnsi="宋体" w:eastAsia="仿宋_GB2312"/>
          <w:b/>
          <w:color w:val="000000" w:themeColor="text1"/>
          <w:sz w:val="28"/>
          <w:szCs w:val="28"/>
          <w:highlight w:val="none"/>
          <w14:textFill>
            <w14:solidFill>
              <w14:schemeClr w14:val="tx1"/>
            </w14:solidFill>
          </w14:textFill>
        </w:rPr>
        <w:t>21</w:t>
      </w:r>
      <w:r>
        <w:rPr>
          <w:rFonts w:hint="eastAsia" w:ascii="仿宋_GB2312" w:hAnsi="宋体" w:eastAsia="仿宋_GB2312"/>
          <w:b/>
          <w:color w:val="000000" w:themeColor="text1"/>
          <w:sz w:val="28"/>
          <w:szCs w:val="28"/>
          <w:highlight w:val="none"/>
          <w14:textFill>
            <w14:solidFill>
              <w14:schemeClr w14:val="tx1"/>
            </w14:solidFill>
          </w14:textFill>
        </w:rPr>
        <w:t>日，计划</w:t>
      </w:r>
      <w:r>
        <w:rPr>
          <w:rFonts w:ascii="仿宋_GB2312" w:hAnsi="宋体" w:eastAsia="仿宋_GB2312"/>
          <w:b/>
          <w:color w:val="000000" w:themeColor="text1"/>
          <w:sz w:val="28"/>
          <w:szCs w:val="28"/>
          <w:highlight w:val="none"/>
          <w14:textFill>
            <w14:solidFill>
              <w14:schemeClr w14:val="tx1"/>
            </w14:solidFill>
          </w14:textFill>
        </w:rPr>
        <w:t>2</w:t>
      </w:r>
      <w:r>
        <w:rPr>
          <w:rFonts w:hint="eastAsia" w:ascii="仿宋_GB2312" w:hAnsi="宋体" w:eastAsia="仿宋_GB2312"/>
          <w:b/>
          <w:color w:val="000000" w:themeColor="text1"/>
          <w:sz w:val="28"/>
          <w:szCs w:val="28"/>
          <w:highlight w:val="none"/>
          <w14:textFill>
            <w14:solidFill>
              <w14:schemeClr w14:val="tx1"/>
            </w14:solidFill>
          </w14:textFill>
        </w:rPr>
        <w:t>天）</w:t>
      </w:r>
    </w:p>
    <w:p>
      <w:pPr>
        <w:spacing w:line="360" w:lineRule="auto"/>
        <w:ind w:left="420" w:firstLine="560" w:firstLineChars="200"/>
        <w:jc w:val="both"/>
        <w:rPr>
          <w:rFonts w:hint="eastAsia"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评估组对填报材料进行初审，并协助智慧</w:t>
      </w:r>
      <w:r>
        <w:rPr>
          <w:rFonts w:hint="eastAsia" w:ascii="仿宋_GB2312" w:eastAsia="仿宋_GB2312"/>
          <w:color w:val="000000" w:themeColor="text1"/>
          <w:sz w:val="28"/>
          <w:szCs w:val="28"/>
          <w:lang w:val="en-US" w:eastAsia="zh-CN"/>
          <w14:textFill>
            <w14:solidFill>
              <w14:schemeClr w14:val="tx1"/>
            </w14:solidFill>
          </w14:textFill>
        </w:rPr>
        <w:t>园区</w:t>
      </w:r>
      <w:r>
        <w:rPr>
          <w:rFonts w:hint="eastAsia" w:ascii="仿宋_GB2312" w:eastAsia="仿宋_GB2312"/>
          <w:color w:val="000000" w:themeColor="text1"/>
          <w:sz w:val="28"/>
          <w:szCs w:val="28"/>
          <w14:textFill>
            <w14:solidFill>
              <w14:schemeClr w14:val="tx1"/>
            </w14:solidFill>
          </w14:textFill>
        </w:rPr>
        <w:t>实施单位填报材料工作，确保填报材料信息的正确性和完整性，为后续</w:t>
      </w:r>
      <w:r>
        <w:rPr>
          <w:rFonts w:hint="eastAsia" w:ascii="仿宋_GB2312" w:eastAsia="仿宋_GB2312"/>
          <w:color w:val="000000" w:themeColor="text1"/>
          <w:sz w:val="28"/>
          <w:szCs w:val="28"/>
          <w:lang w:val="en-US" w:eastAsia="zh-CN"/>
          <w14:textFill>
            <w14:solidFill>
              <w14:schemeClr w14:val="tx1"/>
            </w14:solidFill>
          </w14:textFill>
        </w:rPr>
        <w:t>园区</w:t>
      </w:r>
      <w:r>
        <w:rPr>
          <w:rFonts w:hint="eastAsia" w:ascii="仿宋_GB2312" w:eastAsia="仿宋_GB2312"/>
          <w:color w:val="000000" w:themeColor="text1"/>
          <w:sz w:val="28"/>
          <w:szCs w:val="28"/>
          <w14:textFill>
            <w14:solidFill>
              <w14:schemeClr w14:val="tx1"/>
            </w14:solidFill>
          </w14:textFill>
        </w:rPr>
        <w:t>填报材料进行审查和评分提供依据。</w:t>
      </w:r>
    </w:p>
    <w:p>
      <w:pPr>
        <w:spacing w:line="360" w:lineRule="auto"/>
        <w:ind w:left="420" w:firstLine="562" w:firstLineChars="200"/>
        <w:jc w:val="both"/>
        <w:rPr>
          <w:rFonts w:hint="eastAsia" w:ascii="仿宋_GB2312" w:eastAsia="仿宋_GB2312"/>
          <w:color w:val="000000" w:themeColor="text1"/>
          <w:sz w:val="28"/>
          <w:szCs w:val="28"/>
          <w14:textFill>
            <w14:solidFill>
              <w14:schemeClr w14:val="tx1"/>
            </w14:solidFill>
          </w14:textFill>
        </w:rPr>
      </w:pPr>
      <w:r>
        <w:rPr>
          <w:rFonts w:hint="eastAsia" w:ascii="仿宋_GB2312" w:eastAsia="仿宋_GB2312"/>
          <w:b/>
          <w:color w:val="000000" w:themeColor="text1"/>
          <w:sz w:val="28"/>
          <w:szCs w:val="28"/>
          <w14:textFill>
            <w14:solidFill>
              <w14:schemeClr w14:val="tx1"/>
            </w14:solidFill>
          </w14:textFill>
        </w:rPr>
        <w:t>详见附件2《2015年上海市智慧园区发展水平评估</w:t>
      </w:r>
      <w:r>
        <w:rPr>
          <w:rFonts w:hint="eastAsia" w:ascii="仿宋_GB2312" w:eastAsia="仿宋_GB2312"/>
          <w:b/>
          <w:color w:val="000000" w:themeColor="text1"/>
          <w:sz w:val="28"/>
          <w:szCs w:val="28"/>
          <w:lang w:val="en-US" w:eastAsia="zh-CN"/>
          <w14:textFill>
            <w14:solidFill>
              <w14:schemeClr w14:val="tx1"/>
            </w14:solidFill>
          </w14:textFill>
        </w:rPr>
        <w:t>填报材料</w:t>
      </w:r>
      <w:r>
        <w:rPr>
          <w:rFonts w:hint="eastAsia" w:ascii="仿宋_GB2312" w:eastAsia="仿宋_GB2312"/>
          <w:b/>
          <w:color w:val="000000" w:themeColor="text1"/>
          <w:sz w:val="28"/>
          <w:szCs w:val="28"/>
          <w14:textFill>
            <w14:solidFill>
              <w14:schemeClr w14:val="tx1"/>
            </w14:solidFill>
          </w14:textFill>
        </w:rPr>
        <w:t>表》</w:t>
      </w:r>
      <w:r>
        <w:rPr>
          <w:rFonts w:hint="eastAsia" w:ascii="仿宋_GB2312" w:eastAsia="仿宋_GB2312"/>
          <w:b/>
          <w:color w:val="000000" w:themeColor="text1"/>
          <w:sz w:val="28"/>
          <w:szCs w:val="28"/>
          <w:lang w:eastAsia="zh-CN"/>
          <w14:textFill>
            <w14:solidFill>
              <w14:schemeClr w14:val="tx1"/>
            </w14:solidFill>
          </w14:textFill>
        </w:rPr>
        <w:t>，</w:t>
      </w:r>
      <w:r>
        <w:rPr>
          <w:rFonts w:hint="eastAsia" w:ascii="仿宋_GB2312" w:eastAsia="仿宋_GB2312"/>
          <w:b/>
          <w:color w:val="000000" w:themeColor="text1"/>
          <w:sz w:val="28"/>
          <w:szCs w:val="28"/>
          <w:lang w:val="en-US" w:eastAsia="zh-CN"/>
          <w14:textFill>
            <w14:solidFill>
              <w14:schemeClr w14:val="tx1"/>
            </w14:solidFill>
          </w14:textFill>
        </w:rPr>
        <w:t>附件3</w:t>
      </w:r>
      <w:r>
        <w:rPr>
          <w:rFonts w:hint="eastAsia" w:ascii="仿宋_GB2312" w:eastAsia="仿宋_GB2312"/>
          <w:b/>
          <w:color w:val="000000" w:themeColor="text1"/>
          <w:sz w:val="28"/>
          <w:szCs w:val="28"/>
          <w14:textFill>
            <w14:solidFill>
              <w14:schemeClr w14:val="tx1"/>
            </w14:solidFill>
          </w14:textFill>
        </w:rPr>
        <w:t>《2015年上海市智慧</w:t>
      </w:r>
      <w:r>
        <w:rPr>
          <w:rFonts w:hint="eastAsia" w:ascii="仿宋_GB2312" w:eastAsia="仿宋_GB2312"/>
          <w:b/>
          <w:color w:val="000000" w:themeColor="text1"/>
          <w:sz w:val="28"/>
          <w:szCs w:val="28"/>
          <w:lang w:val="en-US" w:eastAsia="zh-CN"/>
          <w14:textFill>
            <w14:solidFill>
              <w14:schemeClr w14:val="tx1"/>
            </w14:solidFill>
          </w14:textFill>
        </w:rPr>
        <w:t>园区</w:t>
      </w:r>
      <w:r>
        <w:rPr>
          <w:rFonts w:hint="eastAsia" w:ascii="仿宋_GB2312" w:eastAsia="仿宋_GB2312"/>
          <w:b/>
          <w:color w:val="000000" w:themeColor="text1"/>
          <w:sz w:val="28"/>
          <w:szCs w:val="28"/>
          <w14:textFill>
            <w14:solidFill>
              <w14:schemeClr w14:val="tx1"/>
            </w14:solidFill>
          </w14:textFill>
        </w:rPr>
        <w:t>发展水平评估</w:t>
      </w:r>
      <w:r>
        <w:rPr>
          <w:rFonts w:hint="eastAsia" w:ascii="仿宋_GB2312" w:eastAsia="仿宋_GB2312"/>
          <w:b/>
          <w:color w:val="000000" w:themeColor="text1"/>
          <w:sz w:val="28"/>
          <w:szCs w:val="28"/>
          <w:lang w:val="en-US" w:eastAsia="zh-CN"/>
          <w14:textFill>
            <w14:solidFill>
              <w14:schemeClr w14:val="tx1"/>
            </w14:solidFill>
          </w14:textFill>
        </w:rPr>
        <w:t>园区审查表</w:t>
      </w:r>
      <w:r>
        <w:rPr>
          <w:rFonts w:hint="eastAsia" w:ascii="仿宋_GB2312" w:eastAsia="仿宋_GB2312"/>
          <w:b/>
          <w:color w:val="000000" w:themeColor="text1"/>
          <w:sz w:val="28"/>
          <w:szCs w:val="28"/>
          <w14:textFill>
            <w14:solidFill>
              <w14:schemeClr w14:val="tx1"/>
            </w14:solidFill>
          </w14:textFill>
        </w:rPr>
        <w:t>》。</w:t>
      </w:r>
    </w:p>
    <w:p>
      <w:pPr>
        <w:pStyle w:val="25"/>
        <w:numPr>
          <w:ilvl w:val="0"/>
          <w:numId w:val="5"/>
        </w:numPr>
        <w:ind w:firstLineChars="0"/>
        <w:rPr>
          <w:rFonts w:ascii="仿宋_GB2312" w:hAnsi="宋体" w:eastAsia="仿宋_GB2312"/>
          <w:b/>
          <w:color w:val="000000" w:themeColor="text1"/>
          <w:sz w:val="28"/>
          <w:szCs w:val="28"/>
          <w:highlight w:val="none"/>
          <w14:textFill>
            <w14:solidFill>
              <w14:schemeClr w14:val="tx1"/>
            </w14:solidFill>
          </w14:textFill>
        </w:rPr>
      </w:pPr>
      <w:r>
        <w:rPr>
          <w:rFonts w:hint="eastAsia" w:ascii="仿宋_GB2312" w:hAnsi="宋体" w:eastAsia="仿宋_GB2312"/>
          <w:b/>
          <w:color w:val="000000" w:themeColor="text1"/>
          <w:sz w:val="28"/>
          <w:szCs w:val="28"/>
          <w14:textFill>
            <w14:solidFill>
              <w14:schemeClr w14:val="tx1"/>
            </w14:solidFill>
          </w14:textFill>
        </w:rPr>
        <w:t>评估组实地考察</w:t>
      </w:r>
      <w:r>
        <w:rPr>
          <w:rFonts w:hint="eastAsia" w:ascii="仿宋_GB2312" w:hAnsi="宋体" w:eastAsia="仿宋_GB2312"/>
          <w:b/>
          <w:color w:val="000000" w:themeColor="text1"/>
          <w:sz w:val="28"/>
          <w:szCs w:val="28"/>
          <w:highlight w:val="none"/>
          <w14:textFill>
            <w14:solidFill>
              <w14:schemeClr w14:val="tx1"/>
            </w14:solidFill>
          </w14:textFill>
        </w:rPr>
        <w:t>（2015年8月2</w:t>
      </w:r>
      <w:r>
        <w:rPr>
          <w:rFonts w:ascii="仿宋_GB2312" w:hAnsi="宋体" w:eastAsia="仿宋_GB2312"/>
          <w:b/>
          <w:color w:val="000000" w:themeColor="text1"/>
          <w:sz w:val="28"/>
          <w:szCs w:val="28"/>
          <w:highlight w:val="none"/>
          <w14:textFill>
            <w14:solidFill>
              <w14:schemeClr w14:val="tx1"/>
            </w14:solidFill>
          </w14:textFill>
        </w:rPr>
        <w:t>0</w:t>
      </w:r>
      <w:r>
        <w:rPr>
          <w:rFonts w:hint="eastAsia" w:ascii="仿宋_GB2312" w:hAnsi="宋体" w:eastAsia="仿宋_GB2312"/>
          <w:b/>
          <w:color w:val="000000" w:themeColor="text1"/>
          <w:sz w:val="28"/>
          <w:szCs w:val="28"/>
          <w:highlight w:val="none"/>
          <w14:textFill>
            <w14:solidFill>
              <w14:schemeClr w14:val="tx1"/>
            </w14:solidFill>
          </w14:textFill>
        </w:rPr>
        <w:t>日-2015年</w:t>
      </w:r>
      <w:r>
        <w:rPr>
          <w:rFonts w:ascii="仿宋_GB2312" w:hAnsi="宋体" w:eastAsia="仿宋_GB2312"/>
          <w:b/>
          <w:color w:val="000000" w:themeColor="text1"/>
          <w:sz w:val="28"/>
          <w:szCs w:val="28"/>
          <w:highlight w:val="none"/>
          <w14:textFill>
            <w14:solidFill>
              <w14:schemeClr w14:val="tx1"/>
            </w14:solidFill>
          </w14:textFill>
        </w:rPr>
        <w:t>9</w:t>
      </w:r>
      <w:r>
        <w:rPr>
          <w:rFonts w:hint="eastAsia" w:ascii="仿宋_GB2312" w:hAnsi="宋体" w:eastAsia="仿宋_GB2312"/>
          <w:b/>
          <w:color w:val="000000" w:themeColor="text1"/>
          <w:sz w:val="28"/>
          <w:szCs w:val="28"/>
          <w:highlight w:val="none"/>
          <w14:textFill>
            <w14:solidFill>
              <w14:schemeClr w14:val="tx1"/>
            </w14:solidFill>
          </w14:textFill>
        </w:rPr>
        <w:t>月</w:t>
      </w:r>
      <w:r>
        <w:rPr>
          <w:rFonts w:ascii="仿宋_GB2312" w:hAnsi="宋体" w:eastAsia="仿宋_GB2312"/>
          <w:b/>
          <w:color w:val="000000" w:themeColor="text1"/>
          <w:sz w:val="28"/>
          <w:szCs w:val="28"/>
          <w:highlight w:val="none"/>
          <w14:textFill>
            <w14:solidFill>
              <w14:schemeClr w14:val="tx1"/>
            </w14:solidFill>
          </w14:textFill>
        </w:rPr>
        <w:t>4</w:t>
      </w:r>
      <w:r>
        <w:rPr>
          <w:rFonts w:hint="eastAsia" w:ascii="仿宋_GB2312" w:hAnsi="宋体" w:eastAsia="仿宋_GB2312"/>
          <w:b/>
          <w:color w:val="000000" w:themeColor="text1"/>
          <w:sz w:val="28"/>
          <w:szCs w:val="28"/>
          <w:highlight w:val="none"/>
          <w14:textFill>
            <w14:solidFill>
              <w14:schemeClr w14:val="tx1"/>
            </w14:solidFill>
          </w14:textFill>
        </w:rPr>
        <w:t>日，与技术测试和问卷调查同步进行，计划7日）</w:t>
      </w:r>
    </w:p>
    <w:p>
      <w:pPr>
        <w:spacing w:line="360" w:lineRule="auto"/>
        <w:ind w:left="420" w:firstLine="560" w:firstLineChars="200"/>
        <w:jc w:val="both"/>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评估组结合部分评估指标，每个</w:t>
      </w:r>
      <w:r>
        <w:rPr>
          <w:rFonts w:hint="eastAsia" w:ascii="仿宋_GB2312" w:eastAsia="仿宋_GB2312"/>
          <w:color w:val="000000" w:themeColor="text1"/>
          <w:sz w:val="28"/>
          <w:szCs w:val="28"/>
          <w:lang w:val="en-US" w:eastAsia="zh-CN"/>
          <w14:textFill>
            <w14:solidFill>
              <w14:schemeClr w14:val="tx1"/>
            </w14:solidFill>
          </w14:textFill>
        </w:rPr>
        <w:t>园区</w:t>
      </w:r>
      <w:r>
        <w:rPr>
          <w:rFonts w:hint="eastAsia" w:ascii="仿宋_GB2312" w:eastAsia="仿宋_GB2312"/>
          <w:color w:val="000000" w:themeColor="text1"/>
          <w:sz w:val="28"/>
          <w:szCs w:val="28"/>
          <w14:textFill>
            <w14:solidFill>
              <w14:schemeClr w14:val="tx1"/>
            </w14:solidFill>
          </w14:textFill>
        </w:rPr>
        <w:t>实地考察一天，需要评估组执行实地考察并进行评分。整个实地考察过程需要智慧</w:t>
      </w:r>
      <w:r>
        <w:rPr>
          <w:rFonts w:hint="eastAsia" w:ascii="仿宋_GB2312" w:eastAsia="仿宋_GB2312"/>
          <w:color w:val="000000" w:themeColor="text1"/>
          <w:sz w:val="28"/>
          <w:szCs w:val="28"/>
          <w:lang w:val="en-US" w:eastAsia="zh-CN"/>
          <w14:textFill>
            <w14:solidFill>
              <w14:schemeClr w14:val="tx1"/>
            </w14:solidFill>
          </w14:textFill>
        </w:rPr>
        <w:t>园区</w:t>
      </w:r>
      <w:r>
        <w:rPr>
          <w:rFonts w:hint="eastAsia" w:ascii="仿宋_GB2312" w:eastAsia="仿宋_GB2312"/>
          <w:color w:val="000000" w:themeColor="text1"/>
          <w:sz w:val="28"/>
          <w:szCs w:val="28"/>
          <w14:textFill>
            <w14:solidFill>
              <w14:schemeClr w14:val="tx1"/>
            </w14:solidFill>
          </w14:textFill>
        </w:rPr>
        <w:t>实施单位安排专人陪同评估组评估。</w:t>
      </w:r>
    </w:p>
    <w:p>
      <w:pPr>
        <w:spacing w:line="360" w:lineRule="auto"/>
        <w:ind w:left="420" w:firstLine="560" w:firstLineChars="200"/>
        <w:jc w:val="both"/>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整个评估过程主要为实地考察体验为主，</w:t>
      </w:r>
      <w:r>
        <w:rPr>
          <w:rFonts w:hint="eastAsia" w:ascii="仿宋_GB2312" w:eastAsia="仿宋_GB2312"/>
          <w:color w:val="000000" w:themeColor="text1"/>
          <w:sz w:val="28"/>
          <w:szCs w:val="28"/>
          <w:lang w:val="en-US" w:eastAsia="zh-CN"/>
          <w14:textFill>
            <w14:solidFill>
              <w14:schemeClr w14:val="tx1"/>
            </w14:solidFill>
          </w14:textFill>
        </w:rPr>
        <w:t>园区</w:t>
      </w:r>
      <w:r>
        <w:rPr>
          <w:rFonts w:hint="eastAsia" w:ascii="仿宋_GB2312" w:eastAsia="仿宋_GB2312"/>
          <w:color w:val="000000" w:themeColor="text1"/>
          <w:sz w:val="28"/>
          <w:szCs w:val="28"/>
          <w14:textFill>
            <w14:solidFill>
              <w14:schemeClr w14:val="tx1"/>
            </w14:solidFill>
          </w14:textFill>
        </w:rPr>
        <w:t>实施单位人员陪同评估组进行</w:t>
      </w:r>
      <w:r>
        <w:rPr>
          <w:rFonts w:hint="eastAsia" w:ascii="仿宋_GB2312" w:eastAsia="仿宋_GB2312"/>
          <w:color w:val="000000" w:themeColor="text1"/>
          <w:sz w:val="28"/>
          <w:szCs w:val="28"/>
          <w:lang w:val="en-US" w:eastAsia="zh-CN"/>
          <w14:textFill>
            <w14:solidFill>
              <w14:schemeClr w14:val="tx1"/>
            </w14:solidFill>
          </w14:textFill>
        </w:rPr>
        <w:t>园区</w:t>
      </w:r>
      <w:r>
        <w:rPr>
          <w:rFonts w:hint="eastAsia" w:ascii="仿宋_GB2312" w:eastAsia="仿宋_GB2312"/>
          <w:color w:val="000000" w:themeColor="text1"/>
          <w:sz w:val="28"/>
          <w:szCs w:val="28"/>
          <w14:textFill>
            <w14:solidFill>
              <w14:schemeClr w14:val="tx1"/>
            </w14:solidFill>
          </w14:textFill>
        </w:rPr>
        <w:t>的实地考察体验。</w:t>
      </w:r>
    </w:p>
    <w:p>
      <w:pPr>
        <w:spacing w:line="360" w:lineRule="auto"/>
        <w:ind w:left="420" w:firstLine="562" w:firstLineChars="200"/>
        <w:jc w:val="both"/>
        <w:rPr>
          <w:rFonts w:ascii="仿宋_GB2312" w:eastAsia="仿宋_GB2312"/>
          <w:b/>
          <w:color w:val="000000" w:themeColor="text1"/>
          <w:sz w:val="28"/>
          <w:szCs w:val="28"/>
          <w14:textFill>
            <w14:solidFill>
              <w14:schemeClr w14:val="tx1"/>
            </w14:solidFill>
          </w14:textFill>
        </w:rPr>
      </w:pPr>
      <w:r>
        <w:rPr>
          <w:rFonts w:hint="eastAsia" w:ascii="仿宋_GB2312" w:eastAsia="仿宋_GB2312"/>
          <w:b/>
          <w:color w:val="000000" w:themeColor="text1"/>
          <w:sz w:val="28"/>
          <w:szCs w:val="28"/>
          <w14:textFill>
            <w14:solidFill>
              <w14:schemeClr w14:val="tx1"/>
            </w14:solidFill>
          </w14:textFill>
        </w:rPr>
        <w:t>详见附件</w:t>
      </w:r>
      <w:r>
        <w:rPr>
          <w:rFonts w:hint="eastAsia" w:ascii="仿宋_GB2312" w:eastAsia="仿宋_GB2312"/>
          <w:b/>
          <w:color w:val="000000" w:themeColor="text1"/>
          <w:sz w:val="28"/>
          <w:szCs w:val="28"/>
          <w:lang w:val="en-US" w:eastAsia="zh-CN"/>
          <w14:textFill>
            <w14:solidFill>
              <w14:schemeClr w14:val="tx1"/>
            </w14:solidFill>
          </w14:textFill>
        </w:rPr>
        <w:t>4</w:t>
      </w:r>
      <w:r>
        <w:rPr>
          <w:rFonts w:hint="eastAsia" w:ascii="仿宋_GB2312" w:eastAsia="仿宋_GB2312"/>
          <w:b/>
          <w:color w:val="000000" w:themeColor="text1"/>
          <w:sz w:val="28"/>
          <w:szCs w:val="28"/>
          <w14:textFill>
            <w14:solidFill>
              <w14:schemeClr w14:val="tx1"/>
            </w14:solidFill>
          </w14:textFill>
        </w:rPr>
        <w:t>《2015年上海市智慧</w:t>
      </w:r>
      <w:r>
        <w:rPr>
          <w:rFonts w:hint="eastAsia" w:ascii="仿宋_GB2312" w:eastAsia="仿宋_GB2312"/>
          <w:b/>
          <w:color w:val="000000" w:themeColor="text1"/>
          <w:sz w:val="28"/>
          <w:szCs w:val="28"/>
          <w:lang w:val="en-US" w:eastAsia="zh-CN"/>
          <w14:textFill>
            <w14:solidFill>
              <w14:schemeClr w14:val="tx1"/>
            </w14:solidFill>
          </w14:textFill>
        </w:rPr>
        <w:t>园区</w:t>
      </w:r>
      <w:r>
        <w:rPr>
          <w:rFonts w:hint="eastAsia" w:ascii="仿宋_GB2312" w:eastAsia="仿宋_GB2312"/>
          <w:b/>
          <w:color w:val="000000" w:themeColor="text1"/>
          <w:sz w:val="28"/>
          <w:szCs w:val="28"/>
          <w14:textFill>
            <w14:solidFill>
              <w14:schemeClr w14:val="tx1"/>
            </w14:solidFill>
          </w14:textFill>
        </w:rPr>
        <w:t>发展水平评估实地考察表》。</w:t>
      </w:r>
    </w:p>
    <w:p>
      <w:pPr>
        <w:pStyle w:val="25"/>
        <w:numPr>
          <w:ilvl w:val="0"/>
          <w:numId w:val="5"/>
        </w:numPr>
        <w:ind w:firstLineChars="0"/>
        <w:rPr>
          <w:rFonts w:ascii="仿宋_GB2312" w:hAnsi="宋体" w:eastAsia="仿宋_GB2312"/>
          <w:b/>
          <w:color w:val="000000" w:themeColor="text1"/>
          <w:sz w:val="28"/>
          <w:szCs w:val="28"/>
          <w:highlight w:val="none"/>
          <w14:textFill>
            <w14:solidFill>
              <w14:schemeClr w14:val="tx1"/>
            </w14:solidFill>
          </w14:textFill>
        </w:rPr>
      </w:pPr>
      <w:r>
        <w:rPr>
          <w:rFonts w:hint="eastAsia" w:ascii="仿宋_GB2312" w:hAnsi="宋体" w:eastAsia="仿宋_GB2312"/>
          <w:b/>
          <w:color w:val="000000" w:themeColor="text1"/>
          <w:sz w:val="28"/>
          <w:szCs w:val="28"/>
          <w14:textFill>
            <w14:solidFill>
              <w14:schemeClr w14:val="tx1"/>
            </w14:solidFill>
          </w14:textFill>
        </w:rPr>
        <w:t>评估组技术测试</w:t>
      </w:r>
      <w:r>
        <w:rPr>
          <w:rFonts w:hint="eastAsia" w:ascii="仿宋_GB2312" w:hAnsi="宋体" w:eastAsia="仿宋_GB2312"/>
          <w:b/>
          <w:color w:val="000000" w:themeColor="text1"/>
          <w:sz w:val="28"/>
          <w:szCs w:val="28"/>
          <w:highlight w:val="none"/>
          <w14:textFill>
            <w14:solidFill>
              <w14:schemeClr w14:val="tx1"/>
            </w14:solidFill>
          </w14:textFill>
        </w:rPr>
        <w:t>（2015年8月</w:t>
      </w:r>
      <w:r>
        <w:rPr>
          <w:rFonts w:ascii="仿宋_GB2312" w:hAnsi="宋体" w:eastAsia="仿宋_GB2312"/>
          <w:b/>
          <w:color w:val="000000" w:themeColor="text1"/>
          <w:sz w:val="28"/>
          <w:szCs w:val="28"/>
          <w:highlight w:val="none"/>
          <w14:textFill>
            <w14:solidFill>
              <w14:schemeClr w14:val="tx1"/>
            </w14:solidFill>
          </w14:textFill>
        </w:rPr>
        <w:t>20</w:t>
      </w:r>
      <w:r>
        <w:rPr>
          <w:rFonts w:hint="eastAsia" w:ascii="仿宋_GB2312" w:hAnsi="宋体" w:eastAsia="仿宋_GB2312"/>
          <w:b/>
          <w:color w:val="000000" w:themeColor="text1"/>
          <w:sz w:val="28"/>
          <w:szCs w:val="28"/>
          <w:highlight w:val="none"/>
          <w14:textFill>
            <w14:solidFill>
              <w14:schemeClr w14:val="tx1"/>
            </w14:solidFill>
          </w14:textFill>
        </w:rPr>
        <w:t>日-2015年</w:t>
      </w:r>
      <w:r>
        <w:rPr>
          <w:rFonts w:ascii="仿宋_GB2312" w:hAnsi="宋体" w:eastAsia="仿宋_GB2312"/>
          <w:b/>
          <w:color w:val="000000" w:themeColor="text1"/>
          <w:sz w:val="28"/>
          <w:szCs w:val="28"/>
          <w:highlight w:val="none"/>
          <w14:textFill>
            <w14:solidFill>
              <w14:schemeClr w14:val="tx1"/>
            </w14:solidFill>
          </w14:textFill>
        </w:rPr>
        <w:t>9</w:t>
      </w:r>
      <w:r>
        <w:rPr>
          <w:rFonts w:hint="eastAsia" w:ascii="仿宋_GB2312" w:hAnsi="宋体" w:eastAsia="仿宋_GB2312"/>
          <w:b/>
          <w:color w:val="000000" w:themeColor="text1"/>
          <w:sz w:val="28"/>
          <w:szCs w:val="28"/>
          <w:highlight w:val="none"/>
          <w14:textFill>
            <w14:solidFill>
              <w14:schemeClr w14:val="tx1"/>
            </w14:solidFill>
          </w14:textFill>
        </w:rPr>
        <w:t>月</w:t>
      </w:r>
      <w:r>
        <w:rPr>
          <w:rFonts w:ascii="仿宋_GB2312" w:hAnsi="宋体" w:eastAsia="仿宋_GB2312"/>
          <w:b/>
          <w:color w:val="000000" w:themeColor="text1"/>
          <w:sz w:val="28"/>
          <w:szCs w:val="28"/>
          <w:highlight w:val="none"/>
          <w14:textFill>
            <w14:solidFill>
              <w14:schemeClr w14:val="tx1"/>
            </w14:solidFill>
          </w14:textFill>
        </w:rPr>
        <w:t>4</w:t>
      </w:r>
      <w:r>
        <w:rPr>
          <w:rFonts w:hint="eastAsia" w:ascii="仿宋_GB2312" w:hAnsi="宋体" w:eastAsia="仿宋_GB2312"/>
          <w:b/>
          <w:color w:val="000000" w:themeColor="text1"/>
          <w:sz w:val="28"/>
          <w:szCs w:val="28"/>
          <w:highlight w:val="none"/>
          <w14:textFill>
            <w14:solidFill>
              <w14:schemeClr w14:val="tx1"/>
            </w14:solidFill>
          </w14:textFill>
        </w:rPr>
        <w:t>日，计划7天）</w:t>
      </w:r>
    </w:p>
    <w:p>
      <w:pPr>
        <w:spacing w:line="360" w:lineRule="auto"/>
        <w:ind w:left="420" w:firstLine="560" w:firstLineChars="200"/>
        <w:jc w:val="both"/>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评估组结合部分需要技术测试的评估指标，每个</w:t>
      </w:r>
      <w:r>
        <w:rPr>
          <w:rFonts w:hint="eastAsia" w:ascii="仿宋_GB2312" w:eastAsia="仿宋_GB2312"/>
          <w:color w:val="000000" w:themeColor="text1"/>
          <w:sz w:val="28"/>
          <w:szCs w:val="28"/>
          <w:lang w:val="en-US" w:eastAsia="zh-CN"/>
          <w14:textFill>
            <w14:solidFill>
              <w14:schemeClr w14:val="tx1"/>
            </w14:solidFill>
          </w14:textFill>
        </w:rPr>
        <w:t>园区</w:t>
      </w:r>
      <w:r>
        <w:rPr>
          <w:rFonts w:hint="eastAsia" w:ascii="仿宋_GB2312" w:eastAsia="仿宋_GB2312"/>
          <w:color w:val="000000" w:themeColor="text1"/>
          <w:sz w:val="28"/>
          <w:szCs w:val="28"/>
          <w14:textFill>
            <w14:solidFill>
              <w14:schemeClr w14:val="tx1"/>
            </w14:solidFill>
          </w14:textFill>
        </w:rPr>
        <w:t>实地考察一天，进行现场的技术测试并记录相应结果和进行评分，整个实地考察过程需要智慧</w:t>
      </w:r>
      <w:r>
        <w:rPr>
          <w:rFonts w:hint="eastAsia" w:ascii="仿宋_GB2312" w:eastAsia="仿宋_GB2312"/>
          <w:color w:val="000000" w:themeColor="text1"/>
          <w:sz w:val="28"/>
          <w:szCs w:val="28"/>
          <w:lang w:val="en-US" w:eastAsia="zh-CN"/>
          <w14:textFill>
            <w14:solidFill>
              <w14:schemeClr w14:val="tx1"/>
            </w14:solidFill>
          </w14:textFill>
        </w:rPr>
        <w:t>园区</w:t>
      </w:r>
      <w:r>
        <w:rPr>
          <w:rFonts w:hint="eastAsia" w:ascii="仿宋_GB2312" w:eastAsia="仿宋_GB2312"/>
          <w:color w:val="000000" w:themeColor="text1"/>
          <w:sz w:val="28"/>
          <w:szCs w:val="28"/>
          <w14:textFill>
            <w14:solidFill>
              <w14:schemeClr w14:val="tx1"/>
            </w14:solidFill>
          </w14:textFill>
        </w:rPr>
        <w:t>实施单位安排专人陪同评估组评估。</w:t>
      </w:r>
    </w:p>
    <w:p>
      <w:pPr>
        <w:spacing w:line="360" w:lineRule="auto"/>
        <w:ind w:left="420" w:firstLine="560" w:firstLineChars="200"/>
        <w:jc w:val="both"/>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整个评估过程主要为技术测试为主，</w:t>
      </w:r>
      <w:r>
        <w:rPr>
          <w:rFonts w:hint="eastAsia" w:ascii="仿宋_GB2312" w:eastAsia="仿宋_GB2312"/>
          <w:color w:val="000000" w:themeColor="text1"/>
          <w:sz w:val="28"/>
          <w:szCs w:val="28"/>
          <w:lang w:val="en-US" w:eastAsia="zh-CN"/>
          <w14:textFill>
            <w14:solidFill>
              <w14:schemeClr w14:val="tx1"/>
            </w14:solidFill>
          </w14:textFill>
        </w:rPr>
        <w:t>园区</w:t>
      </w:r>
      <w:r>
        <w:rPr>
          <w:rFonts w:hint="eastAsia" w:ascii="仿宋_GB2312" w:eastAsia="仿宋_GB2312"/>
          <w:color w:val="000000" w:themeColor="text1"/>
          <w:sz w:val="28"/>
          <w:szCs w:val="28"/>
          <w14:textFill>
            <w14:solidFill>
              <w14:schemeClr w14:val="tx1"/>
            </w14:solidFill>
          </w14:textFill>
        </w:rPr>
        <w:t>实施单位人员陪同评估组进行</w:t>
      </w:r>
      <w:r>
        <w:rPr>
          <w:rFonts w:hint="eastAsia" w:ascii="仿宋_GB2312" w:eastAsia="仿宋_GB2312"/>
          <w:color w:val="000000" w:themeColor="text1"/>
          <w:sz w:val="28"/>
          <w:szCs w:val="28"/>
          <w:lang w:val="en-US" w:eastAsia="zh-CN"/>
          <w14:textFill>
            <w14:solidFill>
              <w14:schemeClr w14:val="tx1"/>
            </w14:solidFill>
          </w14:textFill>
        </w:rPr>
        <w:t>园区</w:t>
      </w:r>
      <w:r>
        <w:rPr>
          <w:rFonts w:hint="eastAsia" w:ascii="仿宋_GB2312" w:eastAsia="仿宋_GB2312"/>
          <w:color w:val="000000" w:themeColor="text1"/>
          <w:sz w:val="28"/>
          <w:szCs w:val="28"/>
          <w14:textFill>
            <w14:solidFill>
              <w14:schemeClr w14:val="tx1"/>
            </w14:solidFill>
          </w14:textFill>
        </w:rPr>
        <w:t>的技术测试。</w:t>
      </w:r>
    </w:p>
    <w:p>
      <w:pPr>
        <w:spacing w:line="360" w:lineRule="auto"/>
        <w:ind w:left="420" w:firstLine="562" w:firstLineChars="200"/>
        <w:jc w:val="both"/>
        <w:rPr>
          <w:rFonts w:ascii="仿宋_GB2312" w:eastAsia="仿宋_GB2312"/>
          <w:color w:val="000000" w:themeColor="text1"/>
          <w:sz w:val="28"/>
          <w:szCs w:val="28"/>
          <w14:textFill>
            <w14:solidFill>
              <w14:schemeClr w14:val="tx1"/>
            </w14:solidFill>
          </w14:textFill>
        </w:rPr>
      </w:pPr>
      <w:r>
        <w:rPr>
          <w:rFonts w:hint="eastAsia" w:ascii="仿宋_GB2312" w:eastAsia="仿宋_GB2312"/>
          <w:b/>
          <w:color w:val="000000" w:themeColor="text1"/>
          <w:sz w:val="28"/>
          <w:szCs w:val="28"/>
          <w14:textFill>
            <w14:solidFill>
              <w14:schemeClr w14:val="tx1"/>
            </w14:solidFill>
          </w14:textFill>
        </w:rPr>
        <w:t>详见附件</w:t>
      </w:r>
      <w:r>
        <w:rPr>
          <w:rFonts w:hint="eastAsia" w:ascii="仿宋_GB2312" w:eastAsia="仿宋_GB2312"/>
          <w:b/>
          <w:color w:val="000000" w:themeColor="text1"/>
          <w:sz w:val="28"/>
          <w:szCs w:val="28"/>
          <w:lang w:val="en-US" w:eastAsia="zh-CN"/>
          <w14:textFill>
            <w14:solidFill>
              <w14:schemeClr w14:val="tx1"/>
            </w14:solidFill>
          </w14:textFill>
        </w:rPr>
        <w:t>5</w:t>
      </w:r>
      <w:r>
        <w:rPr>
          <w:rFonts w:hint="eastAsia" w:ascii="仿宋_GB2312" w:eastAsia="仿宋_GB2312"/>
          <w:b/>
          <w:color w:val="000000" w:themeColor="text1"/>
          <w:sz w:val="28"/>
          <w:szCs w:val="28"/>
          <w14:textFill>
            <w14:solidFill>
              <w14:schemeClr w14:val="tx1"/>
            </w14:solidFill>
          </w14:textFill>
        </w:rPr>
        <w:t>《2015年上海市智慧</w:t>
      </w:r>
      <w:r>
        <w:rPr>
          <w:rFonts w:hint="eastAsia" w:ascii="仿宋_GB2312" w:eastAsia="仿宋_GB2312"/>
          <w:b/>
          <w:color w:val="000000" w:themeColor="text1"/>
          <w:sz w:val="28"/>
          <w:szCs w:val="28"/>
          <w:lang w:val="en-US" w:eastAsia="zh-CN"/>
          <w14:textFill>
            <w14:solidFill>
              <w14:schemeClr w14:val="tx1"/>
            </w14:solidFill>
          </w14:textFill>
        </w:rPr>
        <w:t>园区</w:t>
      </w:r>
      <w:r>
        <w:rPr>
          <w:rFonts w:hint="eastAsia" w:ascii="仿宋_GB2312" w:eastAsia="仿宋_GB2312"/>
          <w:b/>
          <w:color w:val="000000" w:themeColor="text1"/>
          <w:sz w:val="28"/>
          <w:szCs w:val="28"/>
          <w14:textFill>
            <w14:solidFill>
              <w14:schemeClr w14:val="tx1"/>
            </w14:solidFill>
          </w14:textFill>
        </w:rPr>
        <w:t>发展水平评估技术测试表》</w:t>
      </w:r>
      <w:r>
        <w:rPr>
          <w:rFonts w:hint="eastAsia" w:ascii="仿宋_GB2312" w:eastAsia="仿宋_GB2312"/>
          <w:color w:val="000000" w:themeColor="text1"/>
          <w:sz w:val="28"/>
          <w:szCs w:val="28"/>
          <w14:textFill>
            <w14:solidFill>
              <w14:schemeClr w14:val="tx1"/>
            </w14:solidFill>
          </w14:textFill>
        </w:rPr>
        <w:t>。</w:t>
      </w:r>
    </w:p>
    <w:p>
      <w:pPr>
        <w:pStyle w:val="25"/>
        <w:numPr>
          <w:ilvl w:val="0"/>
          <w:numId w:val="5"/>
        </w:numPr>
        <w:ind w:firstLineChars="0"/>
        <w:rPr>
          <w:rFonts w:ascii="仿宋_GB2312" w:hAnsi="宋体" w:eastAsia="仿宋_GB2312"/>
          <w:b/>
          <w:color w:val="000000" w:themeColor="text1"/>
          <w:sz w:val="28"/>
          <w:szCs w:val="28"/>
          <w:highlight w:val="none"/>
          <w14:textFill>
            <w14:solidFill>
              <w14:schemeClr w14:val="tx1"/>
            </w14:solidFill>
          </w14:textFill>
        </w:rPr>
      </w:pPr>
      <w:r>
        <w:rPr>
          <w:rFonts w:hint="eastAsia" w:ascii="仿宋_GB2312" w:hAnsi="宋体" w:eastAsia="仿宋_GB2312"/>
          <w:b/>
          <w:color w:val="000000" w:themeColor="text1"/>
          <w:sz w:val="28"/>
          <w:szCs w:val="28"/>
          <w14:textFill>
            <w14:solidFill>
              <w14:schemeClr w14:val="tx1"/>
            </w14:solidFill>
          </w14:textFill>
        </w:rPr>
        <w:t>问卷调</w:t>
      </w:r>
      <w:r>
        <w:rPr>
          <w:rFonts w:hint="eastAsia" w:ascii="仿宋_GB2312" w:hAnsi="宋体" w:eastAsia="仿宋_GB2312"/>
          <w:b/>
          <w:color w:val="000000" w:themeColor="text1"/>
          <w:sz w:val="28"/>
          <w:szCs w:val="28"/>
          <w:highlight w:val="none"/>
          <w14:textFill>
            <w14:solidFill>
              <w14:schemeClr w14:val="tx1"/>
            </w14:solidFill>
          </w14:textFill>
        </w:rPr>
        <w:t>查（2015年8月</w:t>
      </w:r>
      <w:r>
        <w:rPr>
          <w:rFonts w:ascii="仿宋_GB2312" w:hAnsi="宋体" w:eastAsia="仿宋_GB2312"/>
          <w:b/>
          <w:color w:val="000000" w:themeColor="text1"/>
          <w:sz w:val="28"/>
          <w:szCs w:val="28"/>
          <w:highlight w:val="none"/>
          <w14:textFill>
            <w14:solidFill>
              <w14:schemeClr w14:val="tx1"/>
            </w14:solidFill>
          </w14:textFill>
        </w:rPr>
        <w:t>20</w:t>
      </w:r>
      <w:r>
        <w:rPr>
          <w:rFonts w:hint="eastAsia" w:ascii="仿宋_GB2312" w:hAnsi="宋体" w:eastAsia="仿宋_GB2312"/>
          <w:b/>
          <w:color w:val="000000" w:themeColor="text1"/>
          <w:sz w:val="28"/>
          <w:szCs w:val="28"/>
          <w:highlight w:val="none"/>
          <w14:textFill>
            <w14:solidFill>
              <w14:schemeClr w14:val="tx1"/>
            </w14:solidFill>
          </w14:textFill>
        </w:rPr>
        <w:t>日-2015年</w:t>
      </w:r>
      <w:r>
        <w:rPr>
          <w:rFonts w:ascii="仿宋_GB2312" w:hAnsi="宋体" w:eastAsia="仿宋_GB2312"/>
          <w:b/>
          <w:color w:val="000000" w:themeColor="text1"/>
          <w:sz w:val="28"/>
          <w:szCs w:val="28"/>
          <w:highlight w:val="none"/>
          <w14:textFill>
            <w14:solidFill>
              <w14:schemeClr w14:val="tx1"/>
            </w14:solidFill>
          </w14:textFill>
        </w:rPr>
        <w:t>9</w:t>
      </w:r>
      <w:r>
        <w:rPr>
          <w:rFonts w:hint="eastAsia" w:ascii="仿宋_GB2312" w:hAnsi="宋体" w:eastAsia="仿宋_GB2312"/>
          <w:b/>
          <w:color w:val="000000" w:themeColor="text1"/>
          <w:sz w:val="28"/>
          <w:szCs w:val="28"/>
          <w:highlight w:val="none"/>
          <w14:textFill>
            <w14:solidFill>
              <w14:schemeClr w14:val="tx1"/>
            </w14:solidFill>
          </w14:textFill>
        </w:rPr>
        <w:t>月</w:t>
      </w:r>
      <w:r>
        <w:rPr>
          <w:rFonts w:ascii="仿宋_GB2312" w:hAnsi="宋体" w:eastAsia="仿宋_GB2312"/>
          <w:b/>
          <w:color w:val="000000" w:themeColor="text1"/>
          <w:sz w:val="28"/>
          <w:szCs w:val="28"/>
          <w:highlight w:val="none"/>
          <w14:textFill>
            <w14:solidFill>
              <w14:schemeClr w14:val="tx1"/>
            </w14:solidFill>
          </w14:textFill>
        </w:rPr>
        <w:t>4</w:t>
      </w:r>
      <w:r>
        <w:rPr>
          <w:rFonts w:hint="eastAsia" w:ascii="仿宋_GB2312" w:hAnsi="宋体" w:eastAsia="仿宋_GB2312"/>
          <w:b/>
          <w:color w:val="000000" w:themeColor="text1"/>
          <w:sz w:val="28"/>
          <w:szCs w:val="28"/>
          <w:highlight w:val="none"/>
          <w14:textFill>
            <w14:solidFill>
              <w14:schemeClr w14:val="tx1"/>
            </w14:solidFill>
          </w14:textFill>
        </w:rPr>
        <w:t>日，计划7天）</w:t>
      </w:r>
    </w:p>
    <w:p>
      <w:pPr>
        <w:spacing w:line="360" w:lineRule="auto"/>
        <w:ind w:left="420" w:firstLine="560" w:firstLineChars="200"/>
        <w:jc w:val="both"/>
        <w:rPr>
          <w:rFonts w:ascii="仿宋_GB2312" w:eastAsia="仿宋_GB2312"/>
          <w:color w:val="000000" w:themeColor="text1"/>
          <w:sz w:val="28"/>
          <w:szCs w:val="28"/>
          <w:highlight w:val="none"/>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随机选取1</w:t>
      </w:r>
      <w:r>
        <w:rPr>
          <w:rFonts w:ascii="仿宋_GB2312" w:eastAsia="仿宋_GB2312"/>
          <w:color w:val="000000" w:themeColor="text1"/>
          <w:sz w:val="28"/>
          <w:szCs w:val="28"/>
          <w14:textFill>
            <w14:solidFill>
              <w14:schemeClr w14:val="tx1"/>
            </w14:solidFill>
          </w14:textFill>
        </w:rPr>
        <w:t>0</w:t>
      </w:r>
      <w:r>
        <w:rPr>
          <w:rFonts w:hint="eastAsia" w:ascii="仿宋_GB2312" w:eastAsia="仿宋_GB2312"/>
          <w:color w:val="000000" w:themeColor="text1"/>
          <w:sz w:val="28"/>
          <w:szCs w:val="28"/>
          <w:lang w:val="en-US" w:eastAsia="zh-CN"/>
          <w14:textFill>
            <w14:solidFill>
              <w14:schemeClr w14:val="tx1"/>
            </w14:solidFill>
          </w14:textFill>
        </w:rPr>
        <w:t>家园区企业</w:t>
      </w:r>
      <w:r>
        <w:rPr>
          <w:rFonts w:hint="eastAsia" w:ascii="仿宋_GB2312" w:eastAsia="仿宋_GB2312"/>
          <w:color w:val="000000" w:themeColor="text1"/>
          <w:sz w:val="28"/>
          <w:szCs w:val="28"/>
          <w14:textFill>
            <w14:solidFill>
              <w14:schemeClr w14:val="tx1"/>
            </w14:solidFill>
          </w14:textFill>
        </w:rPr>
        <w:t>进行问卷调查，收集和汇总问卷调查对</w:t>
      </w:r>
      <w:r>
        <w:rPr>
          <w:rFonts w:hint="eastAsia" w:ascii="仿宋_GB2312" w:eastAsia="仿宋_GB2312"/>
          <w:color w:val="000000" w:themeColor="text1"/>
          <w:sz w:val="28"/>
          <w:szCs w:val="28"/>
          <w:lang w:val="en-US" w:eastAsia="zh-CN"/>
          <w14:textFill>
            <w14:solidFill>
              <w14:schemeClr w14:val="tx1"/>
            </w14:solidFill>
          </w14:textFill>
        </w:rPr>
        <w:t>园区</w:t>
      </w:r>
      <w:r>
        <w:rPr>
          <w:rFonts w:hint="eastAsia" w:ascii="仿宋_GB2312" w:eastAsia="仿宋_GB2312"/>
          <w:color w:val="000000" w:themeColor="text1"/>
          <w:sz w:val="28"/>
          <w:szCs w:val="28"/>
          <w14:textFill>
            <w14:solidFill>
              <w14:schemeClr w14:val="tx1"/>
            </w14:solidFill>
          </w14:textFill>
        </w:rPr>
        <w:t>智慧化服务和体验满意度的评分数据。</w:t>
      </w:r>
      <w:r>
        <w:rPr>
          <w:rFonts w:hint="eastAsia" w:ascii="仿宋_GB2312" w:eastAsia="仿宋_GB2312"/>
          <w:b/>
          <w:color w:val="000000" w:themeColor="text1"/>
          <w:sz w:val="28"/>
          <w:szCs w:val="28"/>
          <w14:textFill>
            <w14:solidFill>
              <w14:schemeClr w14:val="tx1"/>
            </w14:solidFill>
          </w14:textFill>
        </w:rPr>
        <w:t>详见附件</w:t>
      </w:r>
      <w:r>
        <w:rPr>
          <w:rFonts w:hint="eastAsia" w:ascii="仿宋_GB2312" w:eastAsia="仿宋_GB2312"/>
          <w:b/>
          <w:color w:val="000000" w:themeColor="text1"/>
          <w:sz w:val="28"/>
          <w:szCs w:val="28"/>
          <w:lang w:val="en-US" w:eastAsia="zh-CN"/>
          <w14:textFill>
            <w14:solidFill>
              <w14:schemeClr w14:val="tx1"/>
            </w14:solidFill>
          </w14:textFill>
        </w:rPr>
        <w:t>6</w:t>
      </w:r>
      <w:r>
        <w:rPr>
          <w:rFonts w:hint="eastAsia" w:ascii="仿宋_GB2312" w:eastAsia="仿宋_GB2312"/>
          <w:b/>
          <w:color w:val="000000" w:themeColor="text1"/>
          <w:sz w:val="28"/>
          <w:szCs w:val="28"/>
          <w14:textFill>
            <w14:solidFill>
              <w14:schemeClr w14:val="tx1"/>
            </w14:solidFill>
          </w14:textFill>
        </w:rPr>
        <w:t>《2015</w:t>
      </w:r>
      <w:r>
        <w:rPr>
          <w:rFonts w:hint="eastAsia" w:ascii="仿宋_GB2312" w:eastAsia="仿宋_GB2312"/>
          <w:b/>
          <w:color w:val="000000" w:themeColor="text1"/>
          <w:sz w:val="28"/>
          <w:szCs w:val="28"/>
          <w:highlight w:val="none"/>
          <w14:textFill>
            <w14:solidFill>
              <w14:schemeClr w14:val="tx1"/>
            </w14:solidFill>
          </w14:textFill>
        </w:rPr>
        <w:t>年上海市智慧</w:t>
      </w:r>
      <w:r>
        <w:rPr>
          <w:rFonts w:hint="eastAsia" w:ascii="仿宋_GB2312" w:eastAsia="仿宋_GB2312"/>
          <w:b/>
          <w:color w:val="000000" w:themeColor="text1"/>
          <w:sz w:val="28"/>
          <w:szCs w:val="28"/>
          <w:highlight w:val="none"/>
          <w:lang w:val="en-US" w:eastAsia="zh-CN"/>
          <w14:textFill>
            <w14:solidFill>
              <w14:schemeClr w14:val="tx1"/>
            </w14:solidFill>
          </w14:textFill>
        </w:rPr>
        <w:t>园区</w:t>
      </w:r>
      <w:r>
        <w:rPr>
          <w:rFonts w:hint="eastAsia" w:ascii="仿宋_GB2312" w:eastAsia="仿宋_GB2312"/>
          <w:b/>
          <w:color w:val="000000" w:themeColor="text1"/>
          <w:sz w:val="28"/>
          <w:szCs w:val="28"/>
          <w:highlight w:val="none"/>
          <w14:textFill>
            <w14:solidFill>
              <w14:schemeClr w14:val="tx1"/>
            </w14:solidFill>
          </w14:textFill>
        </w:rPr>
        <w:t>发展水平评估问卷调查表》</w:t>
      </w:r>
    </w:p>
    <w:p>
      <w:pPr>
        <w:pStyle w:val="25"/>
        <w:numPr>
          <w:ilvl w:val="0"/>
          <w:numId w:val="5"/>
        </w:numPr>
        <w:ind w:firstLineChars="0"/>
        <w:rPr>
          <w:rFonts w:ascii="仿宋_GB2312" w:hAnsi="宋体" w:eastAsia="仿宋_GB2312"/>
          <w:b/>
          <w:color w:val="000000" w:themeColor="text1"/>
          <w:sz w:val="28"/>
          <w:szCs w:val="28"/>
          <w:highlight w:val="none"/>
          <w14:textFill>
            <w14:solidFill>
              <w14:schemeClr w14:val="tx1"/>
            </w14:solidFill>
          </w14:textFill>
        </w:rPr>
      </w:pPr>
      <w:r>
        <w:rPr>
          <w:rFonts w:hint="eastAsia" w:ascii="仿宋_GB2312" w:hAnsi="宋体" w:eastAsia="仿宋_GB2312"/>
          <w:b/>
          <w:color w:val="000000" w:themeColor="text1"/>
          <w:sz w:val="28"/>
          <w:szCs w:val="28"/>
          <w:highlight w:val="none"/>
          <w14:textFill>
            <w14:solidFill>
              <w14:schemeClr w14:val="tx1"/>
            </w14:solidFill>
          </w14:textFill>
        </w:rPr>
        <w:t>数据汇总和综合评分（2015年9月</w:t>
      </w:r>
      <w:r>
        <w:rPr>
          <w:rFonts w:ascii="仿宋_GB2312" w:hAnsi="宋体" w:eastAsia="仿宋_GB2312"/>
          <w:b/>
          <w:color w:val="000000" w:themeColor="text1"/>
          <w:sz w:val="28"/>
          <w:szCs w:val="28"/>
          <w:highlight w:val="none"/>
          <w14:textFill>
            <w14:solidFill>
              <w14:schemeClr w14:val="tx1"/>
            </w14:solidFill>
          </w14:textFill>
        </w:rPr>
        <w:t>5</w:t>
      </w:r>
      <w:r>
        <w:rPr>
          <w:rFonts w:hint="eastAsia" w:ascii="仿宋_GB2312" w:hAnsi="宋体" w:eastAsia="仿宋_GB2312"/>
          <w:b/>
          <w:color w:val="000000" w:themeColor="text1"/>
          <w:sz w:val="28"/>
          <w:szCs w:val="28"/>
          <w:highlight w:val="none"/>
          <w14:textFill>
            <w14:solidFill>
              <w14:schemeClr w14:val="tx1"/>
            </w14:solidFill>
          </w14:textFill>
        </w:rPr>
        <w:t>日-2015年9月</w:t>
      </w:r>
      <w:r>
        <w:rPr>
          <w:rFonts w:ascii="仿宋_GB2312" w:hAnsi="宋体" w:eastAsia="仿宋_GB2312"/>
          <w:b/>
          <w:color w:val="000000" w:themeColor="text1"/>
          <w:sz w:val="28"/>
          <w:szCs w:val="28"/>
          <w:highlight w:val="none"/>
          <w14:textFill>
            <w14:solidFill>
              <w14:schemeClr w14:val="tx1"/>
            </w14:solidFill>
          </w14:textFill>
        </w:rPr>
        <w:t>6</w:t>
      </w:r>
      <w:r>
        <w:rPr>
          <w:rFonts w:hint="eastAsia" w:ascii="仿宋_GB2312" w:hAnsi="宋体" w:eastAsia="仿宋_GB2312"/>
          <w:b/>
          <w:color w:val="000000" w:themeColor="text1"/>
          <w:sz w:val="28"/>
          <w:szCs w:val="28"/>
          <w:highlight w:val="none"/>
          <w14:textFill>
            <w14:solidFill>
              <w14:schemeClr w14:val="tx1"/>
            </w14:solidFill>
          </w14:textFill>
        </w:rPr>
        <w:t>日，计划2天）</w:t>
      </w:r>
    </w:p>
    <w:p>
      <w:pPr>
        <w:spacing w:line="360" w:lineRule="auto"/>
        <w:ind w:left="420" w:firstLine="560" w:firstLineChars="200"/>
        <w:jc w:val="both"/>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收集所有的评分表，并进行所有评分数据的汇总，并进行综合评分，以不同的形式展现出综合评分，为后续</w:t>
      </w:r>
      <w:r>
        <w:rPr>
          <w:rFonts w:hint="eastAsia" w:ascii="仿宋_GB2312" w:eastAsia="仿宋_GB2312"/>
          <w:b/>
          <w:color w:val="000000" w:themeColor="text1"/>
          <w:sz w:val="28"/>
          <w:szCs w:val="28"/>
          <w14:textFill>
            <w14:solidFill>
              <w14:schemeClr w14:val="tx1"/>
            </w14:solidFill>
          </w14:textFill>
        </w:rPr>
        <w:t>《2015年上海市智慧</w:t>
      </w:r>
      <w:r>
        <w:rPr>
          <w:rFonts w:hint="eastAsia" w:ascii="仿宋_GB2312" w:eastAsia="仿宋_GB2312"/>
          <w:b/>
          <w:color w:val="000000" w:themeColor="text1"/>
          <w:sz w:val="28"/>
          <w:szCs w:val="28"/>
          <w:lang w:val="en-US" w:eastAsia="zh-CN"/>
          <w14:textFill>
            <w14:solidFill>
              <w14:schemeClr w14:val="tx1"/>
            </w14:solidFill>
          </w14:textFill>
        </w:rPr>
        <w:t>园区</w:t>
      </w:r>
      <w:r>
        <w:rPr>
          <w:rFonts w:hint="eastAsia" w:ascii="仿宋_GB2312" w:eastAsia="仿宋_GB2312"/>
          <w:b/>
          <w:color w:val="000000" w:themeColor="text1"/>
          <w:sz w:val="28"/>
          <w:szCs w:val="28"/>
          <w14:textFill>
            <w14:solidFill>
              <w14:schemeClr w14:val="tx1"/>
            </w14:solidFill>
          </w14:textFill>
        </w:rPr>
        <w:t>发展水平评估报告》</w:t>
      </w:r>
      <w:r>
        <w:rPr>
          <w:rFonts w:hint="eastAsia" w:ascii="仿宋_GB2312" w:eastAsia="仿宋_GB2312"/>
          <w:color w:val="000000" w:themeColor="text1"/>
          <w:sz w:val="28"/>
          <w:szCs w:val="28"/>
          <w14:textFill>
            <w14:solidFill>
              <w14:schemeClr w14:val="tx1"/>
            </w14:solidFill>
          </w14:textFill>
        </w:rPr>
        <w:t>提供所需的数据支撑。</w:t>
      </w:r>
      <w:r>
        <w:rPr>
          <w:rFonts w:hint="eastAsia" w:ascii="仿宋_GB2312" w:eastAsia="仿宋_GB2312"/>
          <w:b/>
          <w:color w:val="000000" w:themeColor="text1"/>
          <w:sz w:val="28"/>
          <w:szCs w:val="28"/>
          <w14:textFill>
            <w14:solidFill>
              <w14:schemeClr w14:val="tx1"/>
            </w14:solidFill>
          </w14:textFill>
        </w:rPr>
        <w:t>详见附件</w:t>
      </w:r>
      <w:r>
        <w:rPr>
          <w:rFonts w:hint="eastAsia" w:ascii="仿宋_GB2312" w:eastAsia="仿宋_GB2312"/>
          <w:b/>
          <w:color w:val="000000" w:themeColor="text1"/>
          <w:sz w:val="28"/>
          <w:szCs w:val="28"/>
          <w:lang w:val="en-US" w:eastAsia="zh-CN"/>
          <w14:textFill>
            <w14:solidFill>
              <w14:schemeClr w14:val="tx1"/>
            </w14:solidFill>
          </w14:textFill>
        </w:rPr>
        <w:t>7</w:t>
      </w:r>
      <w:r>
        <w:rPr>
          <w:rFonts w:hint="eastAsia" w:ascii="仿宋_GB2312" w:eastAsia="仿宋_GB2312"/>
          <w:b/>
          <w:color w:val="000000" w:themeColor="text1"/>
          <w:sz w:val="28"/>
          <w:szCs w:val="28"/>
          <w14:textFill>
            <w14:solidFill>
              <w14:schemeClr w14:val="tx1"/>
            </w14:solidFill>
          </w14:textFill>
        </w:rPr>
        <w:t>《2015年上海市智慧</w:t>
      </w:r>
      <w:r>
        <w:rPr>
          <w:rFonts w:hint="eastAsia" w:ascii="仿宋_GB2312" w:eastAsia="仿宋_GB2312"/>
          <w:b/>
          <w:color w:val="000000" w:themeColor="text1"/>
          <w:sz w:val="28"/>
          <w:szCs w:val="28"/>
          <w:lang w:val="en-US" w:eastAsia="zh-CN"/>
          <w14:textFill>
            <w14:solidFill>
              <w14:schemeClr w14:val="tx1"/>
            </w14:solidFill>
          </w14:textFill>
        </w:rPr>
        <w:t>园区</w:t>
      </w:r>
      <w:r>
        <w:rPr>
          <w:rFonts w:hint="eastAsia" w:ascii="仿宋_GB2312" w:eastAsia="仿宋_GB2312"/>
          <w:b/>
          <w:color w:val="000000" w:themeColor="text1"/>
          <w:sz w:val="28"/>
          <w:szCs w:val="28"/>
          <w14:textFill>
            <w14:solidFill>
              <w14:schemeClr w14:val="tx1"/>
            </w14:solidFill>
          </w14:textFill>
        </w:rPr>
        <w:t>发展水平评估综合评分表》。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HiddenHorzOCl">
    <w:altName w:val="宋体"/>
    <w:panose1 w:val="00000000000000000000"/>
    <w:charset w:val="86"/>
    <w:family w:val="swiss"/>
    <w:pitch w:val="default"/>
    <w:sig w:usb0="00000000" w:usb1="00000000" w:usb2="0000001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楷体">
    <w:panose1 w:val="02010609060101010101"/>
    <w:charset w:val="86"/>
    <w:family w:val="roman"/>
    <w:pitch w:val="default"/>
    <w:sig w:usb0="800002BF" w:usb1="38CF7CFA" w:usb2="00000016" w:usb3="00000000" w:csb0="00040001" w:csb1="00000000"/>
  </w:font>
  <w:font w:name="华文仿宋">
    <w:panose1 w:val="02010600040101010101"/>
    <w:charset w:val="86"/>
    <w:family w:val="roman"/>
    <w:pitch w:val="default"/>
    <w:sig w:usb0="00000287" w:usb1="080F0000" w:usb2="00000000" w:usb3="00000000" w:csb0="0004009F" w:csb1="DFD70000"/>
  </w:font>
  <w:font w:name="Verdana">
    <w:panose1 w:val="020B0604030504040204"/>
    <w:charset w:val="00"/>
    <w:family w:val="swiss"/>
    <w:pitch w:val="default"/>
    <w:sig w:usb0="A10006FF" w:usb1="4000205B" w:usb2="00000010" w:usb3="00000000" w:csb0="2000019F" w:csb1="00000000"/>
  </w:font>
  <w:font w:name="方正大黑简体">
    <w:altName w:val="宋体"/>
    <w:panose1 w:val="02010601030101010101"/>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Dotum">
    <w:panose1 w:val="020B0600000101010101"/>
    <w:charset w:val="81"/>
    <w:family w:val="modern"/>
    <w:pitch w:val="default"/>
    <w:sig w:usb0="B00002AF" w:usb1="69D77CFB" w:usb2="00000030" w:usb3="00000000" w:csb0="4008009F" w:csb1="DFD7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 w:name="Malgun Gothic Semilight">
    <w:altName w:val="宋体"/>
    <w:panose1 w:val="020B0502040204020203"/>
    <w:charset w:val="86"/>
    <w:family w:val="swiss"/>
    <w:pitch w:val="default"/>
    <w:sig w:usb0="00000000" w:usb1="00000000" w:usb2="00000012" w:usb3="00000000" w:csb0="203E01BD" w:csb1="D7FF0000"/>
  </w:font>
  <w:font w:name="Malgun Gothic">
    <w:panose1 w:val="020B0503020000020004"/>
    <w:charset w:val="81"/>
    <w:family w:val="auto"/>
    <w:pitch w:val="default"/>
    <w:sig w:usb0="900002AF" w:usb1="01D77CFB" w:usb2="00000012" w:usb3="00000000" w:csb0="0008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077AA5"/>
    <w:multiLevelType w:val="multilevel"/>
    <w:tmpl w:val="1C077AA5"/>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296D68CE"/>
    <w:multiLevelType w:val="multilevel"/>
    <w:tmpl w:val="296D68CE"/>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2DDD2F4C"/>
    <w:multiLevelType w:val="multilevel"/>
    <w:tmpl w:val="2DDD2F4C"/>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0723886"/>
    <w:multiLevelType w:val="multilevel"/>
    <w:tmpl w:val="30723886"/>
    <w:lvl w:ilvl="0" w:tentative="0">
      <w:start w:val="1"/>
      <w:numFmt w:val="lowerLetter"/>
      <w:lvlText w:val="%1)"/>
      <w:lvlJc w:val="left"/>
      <w:pPr>
        <w:ind w:left="982" w:hanging="420"/>
      </w:p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4">
    <w:nsid w:val="32813722"/>
    <w:multiLevelType w:val="multilevel"/>
    <w:tmpl w:val="32813722"/>
    <w:lvl w:ilvl="0" w:tentative="0">
      <w:start w:val="1"/>
      <w:numFmt w:val="lowerLetter"/>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08D0"/>
    <w:rsid w:val="00015FA6"/>
    <w:rsid w:val="00016F47"/>
    <w:rsid w:val="000226E1"/>
    <w:rsid w:val="00022CBA"/>
    <w:rsid w:val="000313B0"/>
    <w:rsid w:val="00036EB8"/>
    <w:rsid w:val="000427AE"/>
    <w:rsid w:val="00054892"/>
    <w:rsid w:val="00064220"/>
    <w:rsid w:val="000715B7"/>
    <w:rsid w:val="00076F25"/>
    <w:rsid w:val="00085611"/>
    <w:rsid w:val="0008598A"/>
    <w:rsid w:val="00090E64"/>
    <w:rsid w:val="000A083C"/>
    <w:rsid w:val="000A235D"/>
    <w:rsid w:val="000B3EBA"/>
    <w:rsid w:val="000B405D"/>
    <w:rsid w:val="000B453D"/>
    <w:rsid w:val="000C3182"/>
    <w:rsid w:val="000D2D3D"/>
    <w:rsid w:val="000E43BE"/>
    <w:rsid w:val="000E7234"/>
    <w:rsid w:val="000F01B9"/>
    <w:rsid w:val="000F4F54"/>
    <w:rsid w:val="000F7F9D"/>
    <w:rsid w:val="0011512E"/>
    <w:rsid w:val="00125F2B"/>
    <w:rsid w:val="00133307"/>
    <w:rsid w:val="00135073"/>
    <w:rsid w:val="00144C2A"/>
    <w:rsid w:val="00146819"/>
    <w:rsid w:val="00175E0D"/>
    <w:rsid w:val="0017709F"/>
    <w:rsid w:val="001817BD"/>
    <w:rsid w:val="001844CC"/>
    <w:rsid w:val="001A04E5"/>
    <w:rsid w:val="001B37BD"/>
    <w:rsid w:val="001D2D14"/>
    <w:rsid w:val="001D3246"/>
    <w:rsid w:val="001D6618"/>
    <w:rsid w:val="001E6EEB"/>
    <w:rsid w:val="001F26E2"/>
    <w:rsid w:val="0020052F"/>
    <w:rsid w:val="00205DDD"/>
    <w:rsid w:val="00212F0D"/>
    <w:rsid w:val="00224A46"/>
    <w:rsid w:val="002277E1"/>
    <w:rsid w:val="0023098E"/>
    <w:rsid w:val="00237C4B"/>
    <w:rsid w:val="00243452"/>
    <w:rsid w:val="0024795E"/>
    <w:rsid w:val="002708AA"/>
    <w:rsid w:val="00273860"/>
    <w:rsid w:val="0027510E"/>
    <w:rsid w:val="002775F8"/>
    <w:rsid w:val="002801B9"/>
    <w:rsid w:val="002965D0"/>
    <w:rsid w:val="002A512B"/>
    <w:rsid w:val="002A7323"/>
    <w:rsid w:val="002B7CF2"/>
    <w:rsid w:val="002C4414"/>
    <w:rsid w:val="002D029C"/>
    <w:rsid w:val="002D1321"/>
    <w:rsid w:val="002D20CA"/>
    <w:rsid w:val="002E3B32"/>
    <w:rsid w:val="002F6362"/>
    <w:rsid w:val="00301D4B"/>
    <w:rsid w:val="003178F4"/>
    <w:rsid w:val="003246DC"/>
    <w:rsid w:val="00326B63"/>
    <w:rsid w:val="00336FD8"/>
    <w:rsid w:val="00354B52"/>
    <w:rsid w:val="00356750"/>
    <w:rsid w:val="00373742"/>
    <w:rsid w:val="003749AE"/>
    <w:rsid w:val="00375A46"/>
    <w:rsid w:val="003867AA"/>
    <w:rsid w:val="00390826"/>
    <w:rsid w:val="003A209E"/>
    <w:rsid w:val="003A28D0"/>
    <w:rsid w:val="003B0FEB"/>
    <w:rsid w:val="003B2BA5"/>
    <w:rsid w:val="003C24CA"/>
    <w:rsid w:val="003C605C"/>
    <w:rsid w:val="003C63A3"/>
    <w:rsid w:val="003D2D10"/>
    <w:rsid w:val="003D7D22"/>
    <w:rsid w:val="003E5BC7"/>
    <w:rsid w:val="003F2E45"/>
    <w:rsid w:val="003F7460"/>
    <w:rsid w:val="004139BC"/>
    <w:rsid w:val="00424117"/>
    <w:rsid w:val="004241BE"/>
    <w:rsid w:val="00433396"/>
    <w:rsid w:val="00437752"/>
    <w:rsid w:val="004604E5"/>
    <w:rsid w:val="004628DA"/>
    <w:rsid w:val="00462901"/>
    <w:rsid w:val="004656A8"/>
    <w:rsid w:val="00466A1B"/>
    <w:rsid w:val="0047499C"/>
    <w:rsid w:val="00490056"/>
    <w:rsid w:val="00492320"/>
    <w:rsid w:val="004970BB"/>
    <w:rsid w:val="004A61AA"/>
    <w:rsid w:val="004B36E0"/>
    <w:rsid w:val="004C033C"/>
    <w:rsid w:val="004C11E5"/>
    <w:rsid w:val="004C14AA"/>
    <w:rsid w:val="004C30AF"/>
    <w:rsid w:val="004D70C9"/>
    <w:rsid w:val="004E7138"/>
    <w:rsid w:val="004E7ED0"/>
    <w:rsid w:val="00517571"/>
    <w:rsid w:val="00523C2B"/>
    <w:rsid w:val="0053111A"/>
    <w:rsid w:val="00531D1C"/>
    <w:rsid w:val="005412DE"/>
    <w:rsid w:val="00550863"/>
    <w:rsid w:val="00554395"/>
    <w:rsid w:val="00561DD1"/>
    <w:rsid w:val="00561E58"/>
    <w:rsid w:val="00566BCE"/>
    <w:rsid w:val="0057697C"/>
    <w:rsid w:val="00577B27"/>
    <w:rsid w:val="00582A72"/>
    <w:rsid w:val="00587E7C"/>
    <w:rsid w:val="005A2BBD"/>
    <w:rsid w:val="005B7E62"/>
    <w:rsid w:val="005C29B7"/>
    <w:rsid w:val="005C5734"/>
    <w:rsid w:val="005D3A28"/>
    <w:rsid w:val="005F5F7D"/>
    <w:rsid w:val="00602267"/>
    <w:rsid w:val="00605CAD"/>
    <w:rsid w:val="00611092"/>
    <w:rsid w:val="006350BB"/>
    <w:rsid w:val="0063537B"/>
    <w:rsid w:val="00641FC0"/>
    <w:rsid w:val="00642A58"/>
    <w:rsid w:val="0065009E"/>
    <w:rsid w:val="00653882"/>
    <w:rsid w:val="006605CA"/>
    <w:rsid w:val="006671A6"/>
    <w:rsid w:val="006706E4"/>
    <w:rsid w:val="00671A68"/>
    <w:rsid w:val="00682D7D"/>
    <w:rsid w:val="0068645C"/>
    <w:rsid w:val="006A02A8"/>
    <w:rsid w:val="006A4E91"/>
    <w:rsid w:val="006A6AB0"/>
    <w:rsid w:val="006B3476"/>
    <w:rsid w:val="006B4A83"/>
    <w:rsid w:val="006C0D18"/>
    <w:rsid w:val="006D099C"/>
    <w:rsid w:val="006D7002"/>
    <w:rsid w:val="006E7B79"/>
    <w:rsid w:val="007054FC"/>
    <w:rsid w:val="00705B90"/>
    <w:rsid w:val="00707C0B"/>
    <w:rsid w:val="00712DCE"/>
    <w:rsid w:val="00724AD3"/>
    <w:rsid w:val="0072613D"/>
    <w:rsid w:val="007316E2"/>
    <w:rsid w:val="00740939"/>
    <w:rsid w:val="00742479"/>
    <w:rsid w:val="00754CBF"/>
    <w:rsid w:val="00755BFD"/>
    <w:rsid w:val="007640D1"/>
    <w:rsid w:val="007830E3"/>
    <w:rsid w:val="00786484"/>
    <w:rsid w:val="007A3DBB"/>
    <w:rsid w:val="007B34D5"/>
    <w:rsid w:val="007E39FD"/>
    <w:rsid w:val="007E5A00"/>
    <w:rsid w:val="007F6389"/>
    <w:rsid w:val="007F6D56"/>
    <w:rsid w:val="00805C11"/>
    <w:rsid w:val="00810C49"/>
    <w:rsid w:val="008115C7"/>
    <w:rsid w:val="00816371"/>
    <w:rsid w:val="0082607D"/>
    <w:rsid w:val="0083656D"/>
    <w:rsid w:val="00837E4D"/>
    <w:rsid w:val="008428A5"/>
    <w:rsid w:val="00846C43"/>
    <w:rsid w:val="00864369"/>
    <w:rsid w:val="00871DA3"/>
    <w:rsid w:val="00872F49"/>
    <w:rsid w:val="00881A3D"/>
    <w:rsid w:val="00882599"/>
    <w:rsid w:val="0088589D"/>
    <w:rsid w:val="008878C9"/>
    <w:rsid w:val="0089238B"/>
    <w:rsid w:val="00895EA9"/>
    <w:rsid w:val="00896EB7"/>
    <w:rsid w:val="008A1093"/>
    <w:rsid w:val="008A2897"/>
    <w:rsid w:val="008B2D70"/>
    <w:rsid w:val="008B3966"/>
    <w:rsid w:val="008D145D"/>
    <w:rsid w:val="008D1F63"/>
    <w:rsid w:val="008D6249"/>
    <w:rsid w:val="008E1437"/>
    <w:rsid w:val="008E19D6"/>
    <w:rsid w:val="008F5FC8"/>
    <w:rsid w:val="00907065"/>
    <w:rsid w:val="0092119B"/>
    <w:rsid w:val="0092333D"/>
    <w:rsid w:val="00926EC7"/>
    <w:rsid w:val="009375F9"/>
    <w:rsid w:val="00944C1B"/>
    <w:rsid w:val="0095289D"/>
    <w:rsid w:val="009544F4"/>
    <w:rsid w:val="00963FA9"/>
    <w:rsid w:val="00967457"/>
    <w:rsid w:val="00974AA0"/>
    <w:rsid w:val="009A3797"/>
    <w:rsid w:val="009A4050"/>
    <w:rsid w:val="009A52D4"/>
    <w:rsid w:val="009A6810"/>
    <w:rsid w:val="009A7717"/>
    <w:rsid w:val="009B1859"/>
    <w:rsid w:val="009B4A46"/>
    <w:rsid w:val="009D2582"/>
    <w:rsid w:val="009F1FA4"/>
    <w:rsid w:val="009F6322"/>
    <w:rsid w:val="009F6BCC"/>
    <w:rsid w:val="00A0080D"/>
    <w:rsid w:val="00A10DE8"/>
    <w:rsid w:val="00A139E6"/>
    <w:rsid w:val="00A2147B"/>
    <w:rsid w:val="00A222F6"/>
    <w:rsid w:val="00A27856"/>
    <w:rsid w:val="00A347A3"/>
    <w:rsid w:val="00A37881"/>
    <w:rsid w:val="00A52411"/>
    <w:rsid w:val="00A52A79"/>
    <w:rsid w:val="00A62047"/>
    <w:rsid w:val="00A808B7"/>
    <w:rsid w:val="00A83629"/>
    <w:rsid w:val="00A83D7F"/>
    <w:rsid w:val="00A86E32"/>
    <w:rsid w:val="00A97D42"/>
    <w:rsid w:val="00AA5935"/>
    <w:rsid w:val="00AB3E2B"/>
    <w:rsid w:val="00AB44DD"/>
    <w:rsid w:val="00AC17B7"/>
    <w:rsid w:val="00AD43F5"/>
    <w:rsid w:val="00AD4A06"/>
    <w:rsid w:val="00AF5B08"/>
    <w:rsid w:val="00AF703B"/>
    <w:rsid w:val="00B1216E"/>
    <w:rsid w:val="00B30469"/>
    <w:rsid w:val="00B314C8"/>
    <w:rsid w:val="00B3220C"/>
    <w:rsid w:val="00B35DF7"/>
    <w:rsid w:val="00B45682"/>
    <w:rsid w:val="00B61B89"/>
    <w:rsid w:val="00B633A5"/>
    <w:rsid w:val="00B746CE"/>
    <w:rsid w:val="00B759BA"/>
    <w:rsid w:val="00B90218"/>
    <w:rsid w:val="00B91996"/>
    <w:rsid w:val="00B92FCD"/>
    <w:rsid w:val="00BA0309"/>
    <w:rsid w:val="00BB2C0E"/>
    <w:rsid w:val="00BB630E"/>
    <w:rsid w:val="00BD62F9"/>
    <w:rsid w:val="00BE086A"/>
    <w:rsid w:val="00BE3101"/>
    <w:rsid w:val="00BE71D5"/>
    <w:rsid w:val="00BF137D"/>
    <w:rsid w:val="00BF1A17"/>
    <w:rsid w:val="00C0008B"/>
    <w:rsid w:val="00C0017F"/>
    <w:rsid w:val="00C05C6B"/>
    <w:rsid w:val="00C140AE"/>
    <w:rsid w:val="00C14AA0"/>
    <w:rsid w:val="00C159CB"/>
    <w:rsid w:val="00C329D1"/>
    <w:rsid w:val="00C4340B"/>
    <w:rsid w:val="00C4569A"/>
    <w:rsid w:val="00C57A2A"/>
    <w:rsid w:val="00C619FC"/>
    <w:rsid w:val="00C71FDF"/>
    <w:rsid w:val="00C87E2F"/>
    <w:rsid w:val="00C94DA1"/>
    <w:rsid w:val="00CA002E"/>
    <w:rsid w:val="00CB5F12"/>
    <w:rsid w:val="00CC0C25"/>
    <w:rsid w:val="00CD0B7D"/>
    <w:rsid w:val="00CD5195"/>
    <w:rsid w:val="00CD578D"/>
    <w:rsid w:val="00CE222D"/>
    <w:rsid w:val="00D06956"/>
    <w:rsid w:val="00D21240"/>
    <w:rsid w:val="00D23CC7"/>
    <w:rsid w:val="00D24573"/>
    <w:rsid w:val="00D305B7"/>
    <w:rsid w:val="00D3438B"/>
    <w:rsid w:val="00D34DE1"/>
    <w:rsid w:val="00D36F89"/>
    <w:rsid w:val="00D409D1"/>
    <w:rsid w:val="00D445DF"/>
    <w:rsid w:val="00D44959"/>
    <w:rsid w:val="00D471DF"/>
    <w:rsid w:val="00D507EE"/>
    <w:rsid w:val="00D54E41"/>
    <w:rsid w:val="00D7185E"/>
    <w:rsid w:val="00D740A4"/>
    <w:rsid w:val="00D97965"/>
    <w:rsid w:val="00DA0045"/>
    <w:rsid w:val="00DA6024"/>
    <w:rsid w:val="00DB0125"/>
    <w:rsid w:val="00DB0372"/>
    <w:rsid w:val="00DC39FE"/>
    <w:rsid w:val="00DD16D3"/>
    <w:rsid w:val="00DD2911"/>
    <w:rsid w:val="00DD5D8B"/>
    <w:rsid w:val="00DE6848"/>
    <w:rsid w:val="00DE6DC1"/>
    <w:rsid w:val="00DF0ED2"/>
    <w:rsid w:val="00DF145A"/>
    <w:rsid w:val="00DF21F5"/>
    <w:rsid w:val="00DF613D"/>
    <w:rsid w:val="00E01C2D"/>
    <w:rsid w:val="00E02A1F"/>
    <w:rsid w:val="00E17599"/>
    <w:rsid w:val="00E17FE9"/>
    <w:rsid w:val="00E22780"/>
    <w:rsid w:val="00E26B87"/>
    <w:rsid w:val="00E441C0"/>
    <w:rsid w:val="00E44CB0"/>
    <w:rsid w:val="00E50F91"/>
    <w:rsid w:val="00E517AE"/>
    <w:rsid w:val="00E56269"/>
    <w:rsid w:val="00E60DD2"/>
    <w:rsid w:val="00E714C9"/>
    <w:rsid w:val="00E80948"/>
    <w:rsid w:val="00E844F7"/>
    <w:rsid w:val="00E92CC2"/>
    <w:rsid w:val="00E9406D"/>
    <w:rsid w:val="00EA1B35"/>
    <w:rsid w:val="00EA467C"/>
    <w:rsid w:val="00EB4DDD"/>
    <w:rsid w:val="00EC4285"/>
    <w:rsid w:val="00ED5FE1"/>
    <w:rsid w:val="00EE23ED"/>
    <w:rsid w:val="00EE27E2"/>
    <w:rsid w:val="00EE3AD2"/>
    <w:rsid w:val="00EF08F3"/>
    <w:rsid w:val="00EF43A9"/>
    <w:rsid w:val="00F002CE"/>
    <w:rsid w:val="00F03EBA"/>
    <w:rsid w:val="00F0632C"/>
    <w:rsid w:val="00F106E3"/>
    <w:rsid w:val="00F11A97"/>
    <w:rsid w:val="00F15145"/>
    <w:rsid w:val="00F22576"/>
    <w:rsid w:val="00F2281D"/>
    <w:rsid w:val="00F36955"/>
    <w:rsid w:val="00F43A79"/>
    <w:rsid w:val="00F5442C"/>
    <w:rsid w:val="00F6371E"/>
    <w:rsid w:val="00F7649E"/>
    <w:rsid w:val="00F8279C"/>
    <w:rsid w:val="00F84811"/>
    <w:rsid w:val="00F873C6"/>
    <w:rsid w:val="00FA1572"/>
    <w:rsid w:val="00FA5C87"/>
    <w:rsid w:val="00FB173E"/>
    <w:rsid w:val="00FC59C2"/>
    <w:rsid w:val="00FD7217"/>
    <w:rsid w:val="00FD7489"/>
    <w:rsid w:val="00FF59C7"/>
    <w:rsid w:val="00FF73D6"/>
    <w:rsid w:val="029D2D2D"/>
    <w:rsid w:val="10E660F8"/>
    <w:rsid w:val="11391BED"/>
    <w:rsid w:val="1287201D"/>
    <w:rsid w:val="13475F99"/>
    <w:rsid w:val="158E2810"/>
    <w:rsid w:val="19105389"/>
    <w:rsid w:val="19A86774"/>
    <w:rsid w:val="1D352BB8"/>
    <w:rsid w:val="290917DD"/>
    <w:rsid w:val="2EDB36D9"/>
    <w:rsid w:val="315D0B28"/>
    <w:rsid w:val="36AA7224"/>
    <w:rsid w:val="40E81EC8"/>
    <w:rsid w:val="437B614F"/>
    <w:rsid w:val="4453629A"/>
    <w:rsid w:val="49A93876"/>
    <w:rsid w:val="4B864D0C"/>
    <w:rsid w:val="4F8C14CB"/>
    <w:rsid w:val="53C66F35"/>
    <w:rsid w:val="566F7484"/>
    <w:rsid w:val="58C311A2"/>
    <w:rsid w:val="5C6E60C9"/>
    <w:rsid w:val="611342CB"/>
    <w:rsid w:val="64B95A04"/>
    <w:rsid w:val="6C535D8A"/>
    <w:rsid w:val="6DA73C57"/>
    <w:rsid w:val="74260190"/>
    <w:rsid w:val="7C073339"/>
    <w:rsid w:val="7EA12CE5"/>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en-US" w:eastAsia="zh-CN" w:bidi="ar-SA"/>
    </w:rPr>
  </w:style>
  <w:style w:type="paragraph" w:styleId="2">
    <w:name w:val="heading 1"/>
    <w:basedOn w:val="1"/>
    <w:next w:val="1"/>
    <w:link w:val="26"/>
    <w:qFormat/>
    <w:uiPriority w:val="9"/>
    <w:pPr>
      <w:keepNext/>
      <w:keepLines/>
      <w:spacing w:before="240" w:after="0"/>
      <w:outlineLvl w:val="0"/>
    </w:pPr>
    <w:rPr>
      <w:rFonts w:asciiTheme="majorHAnsi" w:hAnsiTheme="majorHAnsi" w:eastAsiaTheme="majorEastAsia" w:cstheme="majorBidi"/>
      <w:color w:val="262626" w:themeColor="text1" w:themeTint="D9"/>
      <w:sz w:val="32"/>
      <w:szCs w:val="32"/>
      <w14:textFill>
        <w14:solidFill>
          <w14:schemeClr w14:val="tx1">
            <w14:lumMod w14:val="85000"/>
            <w14:lumOff w14:val="15000"/>
          </w14:schemeClr>
        </w14:solidFill>
      </w14:textFill>
    </w:rPr>
  </w:style>
  <w:style w:type="paragraph" w:styleId="3">
    <w:name w:val="heading 2"/>
    <w:basedOn w:val="1"/>
    <w:next w:val="1"/>
    <w:link w:val="27"/>
    <w:unhideWhenUsed/>
    <w:qFormat/>
    <w:uiPriority w:val="9"/>
    <w:pPr>
      <w:keepNext/>
      <w:keepLines/>
      <w:spacing w:before="40" w:after="0"/>
      <w:outlineLvl w:val="1"/>
    </w:pPr>
    <w:rPr>
      <w:rFonts w:asciiTheme="majorHAnsi" w:hAnsiTheme="majorHAnsi" w:eastAsiaTheme="majorEastAsia" w:cstheme="majorBidi"/>
      <w:color w:val="262626" w:themeColor="text1" w:themeTint="D9"/>
      <w:sz w:val="28"/>
      <w:szCs w:val="28"/>
      <w14:textFill>
        <w14:solidFill>
          <w14:schemeClr w14:val="tx1">
            <w14:lumMod w14:val="85000"/>
            <w14:lumOff w14:val="15000"/>
          </w14:schemeClr>
        </w14:solidFill>
      </w14:textFill>
    </w:rPr>
  </w:style>
  <w:style w:type="paragraph" w:styleId="4">
    <w:name w:val="heading 3"/>
    <w:basedOn w:val="1"/>
    <w:next w:val="1"/>
    <w:link w:val="28"/>
    <w:unhideWhenUsed/>
    <w:qFormat/>
    <w:uiPriority w:val="9"/>
    <w:pPr>
      <w:keepNext/>
      <w:keepLines/>
      <w:spacing w:before="40" w:after="0"/>
      <w:outlineLvl w:val="2"/>
    </w:pPr>
    <w:rPr>
      <w:rFonts w:asciiTheme="majorHAnsi" w:hAnsiTheme="majorHAnsi" w:eastAsiaTheme="majorEastAsia" w:cstheme="majorBidi"/>
      <w:color w:val="0D0D0D" w:themeColor="text1" w:themeTint="F2"/>
      <w:sz w:val="24"/>
      <w:szCs w:val="24"/>
      <w14:textFill>
        <w14:solidFill>
          <w14:schemeClr w14:val="tx1">
            <w14:lumMod w14:val="95000"/>
            <w14:lumOff w14:val="5000"/>
          </w14:schemeClr>
        </w14:solidFill>
      </w14:textFill>
    </w:rPr>
  </w:style>
  <w:style w:type="paragraph" w:styleId="5">
    <w:name w:val="heading 4"/>
    <w:basedOn w:val="1"/>
    <w:next w:val="1"/>
    <w:link w:val="29"/>
    <w:unhideWhenUsed/>
    <w:qFormat/>
    <w:uiPriority w:val="9"/>
    <w:pPr>
      <w:keepNext/>
      <w:keepLines/>
      <w:spacing w:before="40" w:after="0"/>
      <w:outlineLvl w:val="3"/>
    </w:pPr>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paragraph" w:styleId="6">
    <w:name w:val="heading 5"/>
    <w:basedOn w:val="1"/>
    <w:next w:val="1"/>
    <w:link w:val="30"/>
    <w:unhideWhenUsed/>
    <w:qFormat/>
    <w:uiPriority w:val="9"/>
    <w:pPr>
      <w:keepNext/>
      <w:keepLines/>
      <w:spacing w:before="40" w:after="0"/>
      <w:outlineLvl w:val="4"/>
    </w:pPr>
    <w:rPr>
      <w:rFonts w:asciiTheme="majorHAnsi" w:hAnsiTheme="majorHAnsi" w:eastAsiaTheme="majorEastAsia" w:cstheme="majorBidi"/>
      <w:color w:val="404040" w:themeColor="text1" w:themeTint="BF"/>
      <w14:textFill>
        <w14:solidFill>
          <w14:schemeClr w14:val="tx1">
            <w14:lumMod w14:val="75000"/>
            <w14:lumOff w14:val="25000"/>
          </w14:schemeClr>
        </w14:solidFill>
      </w14:textFill>
    </w:rPr>
  </w:style>
  <w:style w:type="paragraph" w:styleId="7">
    <w:name w:val="heading 6"/>
    <w:basedOn w:val="1"/>
    <w:next w:val="1"/>
    <w:link w:val="31"/>
    <w:unhideWhenUsed/>
    <w:qFormat/>
    <w:uiPriority w:val="9"/>
    <w:pPr>
      <w:keepNext/>
      <w:keepLines/>
      <w:spacing w:before="40" w:after="0"/>
      <w:outlineLvl w:val="5"/>
    </w:pPr>
    <w:rPr>
      <w:rFonts w:asciiTheme="majorHAnsi" w:hAnsiTheme="majorHAnsi" w:eastAsiaTheme="majorEastAsia" w:cstheme="majorBidi"/>
    </w:rPr>
  </w:style>
  <w:style w:type="paragraph" w:styleId="8">
    <w:name w:val="heading 7"/>
    <w:basedOn w:val="1"/>
    <w:next w:val="1"/>
    <w:link w:val="32"/>
    <w:unhideWhenUsed/>
    <w:qFormat/>
    <w:uiPriority w:val="9"/>
    <w:pPr>
      <w:keepNext/>
      <w:keepLines/>
      <w:spacing w:before="40" w:after="0"/>
      <w:outlineLvl w:val="6"/>
    </w:pPr>
    <w:rPr>
      <w:rFonts w:asciiTheme="majorHAnsi" w:hAnsiTheme="majorHAnsi" w:eastAsiaTheme="majorEastAsia" w:cstheme="majorBidi"/>
      <w:i/>
      <w:iCs/>
    </w:rPr>
  </w:style>
  <w:style w:type="paragraph" w:styleId="9">
    <w:name w:val="heading 8"/>
    <w:basedOn w:val="1"/>
    <w:next w:val="1"/>
    <w:link w:val="33"/>
    <w:unhideWhenUsed/>
    <w:qFormat/>
    <w:uiPriority w:val="9"/>
    <w:pPr>
      <w:keepNext/>
      <w:keepLines/>
      <w:spacing w:before="40" w:after="0"/>
      <w:outlineLvl w:val="7"/>
    </w:pPr>
    <w:rPr>
      <w:rFonts w:asciiTheme="majorHAnsi" w:hAnsiTheme="majorHAnsi" w:eastAsiaTheme="majorEastAsia" w:cstheme="majorBidi"/>
      <w:color w:val="262626" w:themeColor="text1" w:themeTint="D9"/>
      <w:sz w:val="21"/>
      <w:szCs w:val="21"/>
      <w14:textFill>
        <w14:solidFill>
          <w14:schemeClr w14:val="tx1">
            <w14:lumMod w14:val="85000"/>
            <w14:lumOff w14:val="15000"/>
          </w14:schemeClr>
        </w14:solidFill>
      </w14:textFill>
    </w:rPr>
  </w:style>
  <w:style w:type="paragraph" w:styleId="10">
    <w:name w:val="heading 9"/>
    <w:basedOn w:val="1"/>
    <w:next w:val="1"/>
    <w:link w:val="34"/>
    <w:unhideWhenUsed/>
    <w:qFormat/>
    <w:uiPriority w:val="9"/>
    <w:pPr>
      <w:keepNext/>
      <w:keepLines/>
      <w:spacing w:before="40" w:after="0"/>
      <w:outlineLvl w:val="8"/>
    </w:pPr>
    <w:rPr>
      <w:rFonts w:asciiTheme="majorHAnsi" w:hAnsiTheme="majorHAnsi" w:eastAsiaTheme="majorEastAsia" w:cstheme="majorBidi"/>
      <w:i/>
      <w:iCs/>
      <w:color w:val="262626" w:themeColor="text1" w:themeTint="D9"/>
      <w:sz w:val="21"/>
      <w:szCs w:val="21"/>
      <w14:textFill>
        <w14:solidFill>
          <w14:schemeClr w14:val="tx1">
            <w14:lumMod w14:val="85000"/>
            <w14:lumOff w14:val="15000"/>
          </w14:schemeClr>
        </w14:solidFill>
      </w14:textFill>
    </w:rPr>
  </w:style>
  <w:style w:type="character" w:default="1" w:styleId="18">
    <w:name w:val="Default Paragraph Font"/>
    <w:unhideWhenUsed/>
    <w:qFormat/>
    <w:uiPriority w:val="1"/>
  </w:style>
  <w:style w:type="table" w:default="1" w:styleId="21">
    <w:name w:val="Normal Table"/>
    <w:unhideWhenUsed/>
    <w:qFormat/>
    <w:uiPriority w:val="99"/>
    <w:tblPr>
      <w:tblLayout w:type="fixed"/>
      <w:tblCellMar>
        <w:top w:w="0" w:type="dxa"/>
        <w:left w:w="108" w:type="dxa"/>
        <w:bottom w:w="0" w:type="dxa"/>
        <w:right w:w="108" w:type="dxa"/>
      </w:tblCellMar>
    </w:tblPr>
  </w:style>
  <w:style w:type="paragraph" w:styleId="11">
    <w:name w:val="caption"/>
    <w:basedOn w:val="1"/>
    <w:next w:val="1"/>
    <w:unhideWhenUsed/>
    <w:qFormat/>
    <w:uiPriority w:val="35"/>
    <w:pPr>
      <w:spacing w:after="200" w:line="240" w:lineRule="auto"/>
    </w:pPr>
    <w:rPr>
      <w:i/>
      <w:iCs/>
      <w:color w:val="44546A" w:themeColor="text2"/>
      <w:sz w:val="18"/>
      <w:szCs w:val="18"/>
      <w14:textFill>
        <w14:solidFill>
          <w14:schemeClr w14:val="tx2"/>
        </w14:solidFill>
      </w14:textFill>
    </w:rPr>
  </w:style>
  <w:style w:type="paragraph" w:styleId="12">
    <w:name w:val="Balloon Text"/>
    <w:basedOn w:val="1"/>
    <w:link w:val="49"/>
    <w:unhideWhenUsed/>
    <w:uiPriority w:val="99"/>
    <w:pPr>
      <w:spacing w:after="0" w:line="240" w:lineRule="auto"/>
    </w:pPr>
    <w:rPr>
      <w:sz w:val="18"/>
      <w:szCs w:val="18"/>
    </w:rPr>
  </w:style>
  <w:style w:type="paragraph" w:styleId="13">
    <w:name w:val="footer"/>
    <w:basedOn w:val="1"/>
    <w:link w:val="24"/>
    <w:unhideWhenUsed/>
    <w:qFormat/>
    <w:uiPriority w:val="99"/>
    <w:pPr>
      <w:tabs>
        <w:tab w:val="center" w:pos="4153"/>
        <w:tab w:val="right" w:pos="8306"/>
      </w:tabs>
      <w:snapToGrid w:val="0"/>
    </w:pPr>
    <w:rPr>
      <w:sz w:val="18"/>
      <w:szCs w:val="18"/>
    </w:rPr>
  </w:style>
  <w:style w:type="paragraph" w:styleId="14">
    <w:name w:val="header"/>
    <w:basedOn w:val="1"/>
    <w:link w:val="23"/>
    <w:unhideWhenUsed/>
    <w:uiPriority w:val="99"/>
    <w:pPr>
      <w:pBdr>
        <w:bottom w:val="single" w:color="auto" w:sz="6" w:space="1"/>
      </w:pBdr>
      <w:tabs>
        <w:tab w:val="center" w:pos="4153"/>
        <w:tab w:val="right" w:pos="8306"/>
      </w:tabs>
      <w:snapToGrid w:val="0"/>
      <w:jc w:val="center"/>
    </w:pPr>
    <w:rPr>
      <w:sz w:val="18"/>
      <w:szCs w:val="18"/>
    </w:rPr>
  </w:style>
  <w:style w:type="paragraph" w:styleId="15">
    <w:name w:val="Subtitle"/>
    <w:basedOn w:val="1"/>
    <w:next w:val="1"/>
    <w:link w:val="36"/>
    <w:qFormat/>
    <w:uiPriority w:val="11"/>
    <w:rPr>
      <w:color w:val="595959" w:themeColor="text1" w:themeTint="A6"/>
      <w:spacing w:val="15"/>
      <w14:textFill>
        <w14:solidFill>
          <w14:schemeClr w14:val="tx1">
            <w14:lumMod w14:val="65000"/>
            <w14:lumOff w14:val="35000"/>
          </w14:schemeClr>
        </w14:solidFill>
      </w14:textFill>
    </w:rPr>
  </w:style>
  <w:style w:type="paragraph" w:styleId="16">
    <w:name w:val="Normal (Web)"/>
    <w:basedOn w:val="1"/>
    <w:unhideWhenUsed/>
    <w:qFormat/>
    <w:uiPriority w:val="99"/>
    <w:pPr>
      <w:spacing w:before="100" w:beforeAutospacing="1" w:after="100" w:afterAutospacing="1"/>
    </w:pPr>
    <w:rPr>
      <w:rFonts w:ascii="宋体" w:hAnsi="宋体" w:eastAsia="宋体" w:cs="宋体"/>
      <w:sz w:val="24"/>
      <w:szCs w:val="24"/>
    </w:rPr>
  </w:style>
  <w:style w:type="paragraph" w:styleId="17">
    <w:name w:val="Title"/>
    <w:basedOn w:val="1"/>
    <w:next w:val="1"/>
    <w:link w:val="35"/>
    <w:qFormat/>
    <w:uiPriority w:val="10"/>
    <w:pPr>
      <w:spacing w:after="0" w:line="240" w:lineRule="auto"/>
      <w:contextualSpacing/>
    </w:pPr>
    <w:rPr>
      <w:rFonts w:asciiTheme="majorHAnsi" w:hAnsiTheme="majorHAnsi" w:eastAsiaTheme="majorEastAsia" w:cstheme="majorBidi"/>
      <w:spacing w:val="-10"/>
      <w:sz w:val="56"/>
      <w:szCs w:val="56"/>
    </w:rPr>
  </w:style>
  <w:style w:type="character" w:styleId="19">
    <w:name w:val="Strong"/>
    <w:basedOn w:val="18"/>
    <w:qFormat/>
    <w:uiPriority w:val="22"/>
    <w:rPr>
      <w:b/>
      <w:bCs/>
      <w:color w:val="auto"/>
    </w:rPr>
  </w:style>
  <w:style w:type="character" w:styleId="20">
    <w:name w:val="Emphasis"/>
    <w:basedOn w:val="18"/>
    <w:qFormat/>
    <w:uiPriority w:val="20"/>
    <w:rPr>
      <w:i/>
      <w:iCs/>
      <w:color w:val="auto"/>
    </w:rPr>
  </w:style>
  <w:style w:type="table" w:styleId="22">
    <w:name w:val="Table Grid"/>
    <w:basedOn w:val="21"/>
    <w:qFormat/>
    <w:uiPriority w:val="39"/>
    <w:pPr>
      <w:spacing w:after="0" w:line="240" w:lineRule="auto"/>
    </w:pPr>
    <w:rPr>
      <w:kern w:val="2"/>
      <w:sz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23">
    <w:name w:val="页眉 Char"/>
    <w:basedOn w:val="18"/>
    <w:link w:val="14"/>
    <w:qFormat/>
    <w:uiPriority w:val="99"/>
    <w:rPr>
      <w:sz w:val="18"/>
      <w:szCs w:val="18"/>
    </w:rPr>
  </w:style>
  <w:style w:type="character" w:customStyle="1" w:styleId="24">
    <w:name w:val="页脚 Char"/>
    <w:basedOn w:val="18"/>
    <w:link w:val="13"/>
    <w:qFormat/>
    <w:uiPriority w:val="99"/>
    <w:rPr>
      <w:sz w:val="18"/>
      <w:szCs w:val="18"/>
    </w:rPr>
  </w:style>
  <w:style w:type="paragraph" w:customStyle="1" w:styleId="25">
    <w:name w:val="List Paragraph"/>
    <w:basedOn w:val="1"/>
    <w:qFormat/>
    <w:uiPriority w:val="34"/>
    <w:pPr>
      <w:ind w:firstLine="420" w:firstLineChars="200"/>
    </w:pPr>
  </w:style>
  <w:style w:type="character" w:customStyle="1" w:styleId="26">
    <w:name w:val="标题 1 Char"/>
    <w:basedOn w:val="18"/>
    <w:link w:val="2"/>
    <w:qFormat/>
    <w:uiPriority w:val="9"/>
    <w:rPr>
      <w:rFonts w:asciiTheme="majorHAnsi" w:hAnsiTheme="majorHAnsi" w:eastAsiaTheme="majorEastAsia" w:cstheme="majorBidi"/>
      <w:color w:val="262626" w:themeColor="text1" w:themeTint="D9"/>
      <w:sz w:val="32"/>
      <w:szCs w:val="32"/>
      <w14:textFill>
        <w14:solidFill>
          <w14:schemeClr w14:val="tx1">
            <w14:lumMod w14:val="85000"/>
            <w14:lumOff w14:val="15000"/>
          </w14:schemeClr>
        </w14:solidFill>
      </w14:textFill>
    </w:rPr>
  </w:style>
  <w:style w:type="character" w:customStyle="1" w:styleId="27">
    <w:name w:val="标题 2 Char"/>
    <w:basedOn w:val="18"/>
    <w:link w:val="3"/>
    <w:semiHidden/>
    <w:qFormat/>
    <w:uiPriority w:val="9"/>
    <w:rPr>
      <w:rFonts w:asciiTheme="majorHAnsi" w:hAnsiTheme="majorHAnsi" w:eastAsiaTheme="majorEastAsia" w:cstheme="majorBidi"/>
      <w:color w:val="262626" w:themeColor="text1" w:themeTint="D9"/>
      <w:sz w:val="28"/>
      <w:szCs w:val="28"/>
      <w14:textFill>
        <w14:solidFill>
          <w14:schemeClr w14:val="tx1">
            <w14:lumMod w14:val="85000"/>
            <w14:lumOff w14:val="15000"/>
          </w14:schemeClr>
        </w14:solidFill>
      </w14:textFill>
    </w:rPr>
  </w:style>
  <w:style w:type="character" w:customStyle="1" w:styleId="28">
    <w:name w:val="标题 3 Char"/>
    <w:basedOn w:val="18"/>
    <w:link w:val="4"/>
    <w:semiHidden/>
    <w:qFormat/>
    <w:uiPriority w:val="9"/>
    <w:rPr>
      <w:rFonts w:asciiTheme="majorHAnsi" w:hAnsiTheme="majorHAnsi" w:eastAsiaTheme="majorEastAsia" w:cstheme="majorBidi"/>
      <w:color w:val="0D0D0D" w:themeColor="text1" w:themeTint="F2"/>
      <w:sz w:val="24"/>
      <w:szCs w:val="24"/>
      <w14:textFill>
        <w14:solidFill>
          <w14:schemeClr w14:val="tx1">
            <w14:lumMod w14:val="95000"/>
            <w14:lumOff w14:val="5000"/>
          </w14:schemeClr>
        </w14:solidFill>
      </w14:textFill>
    </w:rPr>
  </w:style>
  <w:style w:type="character" w:customStyle="1" w:styleId="29">
    <w:name w:val="标题 4 Char"/>
    <w:basedOn w:val="18"/>
    <w:link w:val="5"/>
    <w:semiHidden/>
    <w:qFormat/>
    <w:uiPriority w:val="9"/>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character" w:customStyle="1" w:styleId="30">
    <w:name w:val="标题 5 Char"/>
    <w:basedOn w:val="18"/>
    <w:link w:val="6"/>
    <w:semiHidden/>
    <w:qFormat/>
    <w:uiPriority w:val="9"/>
    <w:rPr>
      <w:rFonts w:asciiTheme="majorHAnsi" w:hAnsiTheme="majorHAnsi" w:eastAsiaTheme="majorEastAsia" w:cstheme="majorBidi"/>
      <w:color w:val="404040" w:themeColor="text1" w:themeTint="BF"/>
      <w14:textFill>
        <w14:solidFill>
          <w14:schemeClr w14:val="tx1">
            <w14:lumMod w14:val="75000"/>
            <w14:lumOff w14:val="25000"/>
          </w14:schemeClr>
        </w14:solidFill>
      </w14:textFill>
    </w:rPr>
  </w:style>
  <w:style w:type="character" w:customStyle="1" w:styleId="31">
    <w:name w:val="标题 6 Char"/>
    <w:basedOn w:val="18"/>
    <w:link w:val="7"/>
    <w:semiHidden/>
    <w:qFormat/>
    <w:uiPriority w:val="9"/>
    <w:rPr>
      <w:rFonts w:asciiTheme="majorHAnsi" w:hAnsiTheme="majorHAnsi" w:eastAsiaTheme="majorEastAsia" w:cstheme="majorBidi"/>
    </w:rPr>
  </w:style>
  <w:style w:type="character" w:customStyle="1" w:styleId="32">
    <w:name w:val="标题 7 Char"/>
    <w:basedOn w:val="18"/>
    <w:link w:val="8"/>
    <w:semiHidden/>
    <w:qFormat/>
    <w:uiPriority w:val="9"/>
    <w:rPr>
      <w:rFonts w:asciiTheme="majorHAnsi" w:hAnsiTheme="majorHAnsi" w:eastAsiaTheme="majorEastAsia" w:cstheme="majorBidi"/>
      <w:i/>
      <w:iCs/>
    </w:rPr>
  </w:style>
  <w:style w:type="character" w:customStyle="1" w:styleId="33">
    <w:name w:val="标题 8 Char"/>
    <w:basedOn w:val="18"/>
    <w:link w:val="9"/>
    <w:semiHidden/>
    <w:qFormat/>
    <w:uiPriority w:val="9"/>
    <w:rPr>
      <w:rFonts w:asciiTheme="majorHAnsi" w:hAnsiTheme="majorHAnsi" w:eastAsiaTheme="majorEastAsia" w:cstheme="majorBidi"/>
      <w:color w:val="262626" w:themeColor="text1" w:themeTint="D9"/>
      <w:sz w:val="21"/>
      <w:szCs w:val="21"/>
      <w14:textFill>
        <w14:solidFill>
          <w14:schemeClr w14:val="tx1">
            <w14:lumMod w14:val="85000"/>
            <w14:lumOff w14:val="15000"/>
          </w14:schemeClr>
        </w14:solidFill>
      </w14:textFill>
    </w:rPr>
  </w:style>
  <w:style w:type="character" w:customStyle="1" w:styleId="34">
    <w:name w:val="标题 9 Char"/>
    <w:basedOn w:val="18"/>
    <w:link w:val="10"/>
    <w:semiHidden/>
    <w:qFormat/>
    <w:uiPriority w:val="9"/>
    <w:rPr>
      <w:rFonts w:asciiTheme="majorHAnsi" w:hAnsiTheme="majorHAnsi" w:eastAsiaTheme="majorEastAsia" w:cstheme="majorBidi"/>
      <w:i/>
      <w:iCs/>
      <w:color w:val="262626" w:themeColor="text1" w:themeTint="D9"/>
      <w:sz w:val="21"/>
      <w:szCs w:val="21"/>
      <w14:textFill>
        <w14:solidFill>
          <w14:schemeClr w14:val="tx1">
            <w14:lumMod w14:val="85000"/>
            <w14:lumOff w14:val="15000"/>
          </w14:schemeClr>
        </w14:solidFill>
      </w14:textFill>
    </w:rPr>
  </w:style>
  <w:style w:type="character" w:customStyle="1" w:styleId="35">
    <w:name w:val="标题 Char"/>
    <w:basedOn w:val="18"/>
    <w:link w:val="17"/>
    <w:qFormat/>
    <w:uiPriority w:val="10"/>
    <w:rPr>
      <w:rFonts w:asciiTheme="majorHAnsi" w:hAnsiTheme="majorHAnsi" w:eastAsiaTheme="majorEastAsia" w:cstheme="majorBidi"/>
      <w:spacing w:val="-10"/>
      <w:sz w:val="56"/>
      <w:szCs w:val="56"/>
    </w:rPr>
  </w:style>
  <w:style w:type="character" w:customStyle="1" w:styleId="36">
    <w:name w:val="副标题 Char"/>
    <w:basedOn w:val="18"/>
    <w:link w:val="15"/>
    <w:qFormat/>
    <w:uiPriority w:val="11"/>
    <w:rPr>
      <w:color w:val="595959" w:themeColor="text1" w:themeTint="A6"/>
      <w:spacing w:val="15"/>
      <w14:textFill>
        <w14:solidFill>
          <w14:schemeClr w14:val="tx1">
            <w14:lumMod w14:val="65000"/>
            <w14:lumOff w14:val="35000"/>
          </w14:schemeClr>
        </w14:solidFill>
      </w14:textFill>
    </w:rPr>
  </w:style>
  <w:style w:type="paragraph" w:customStyle="1" w:styleId="37">
    <w:name w:val="No Spacing"/>
    <w:qFormat/>
    <w:uiPriority w:val="1"/>
    <w:pPr>
      <w:spacing w:after="0" w:line="240" w:lineRule="auto"/>
    </w:pPr>
    <w:rPr>
      <w:rFonts w:asciiTheme="minorHAnsi" w:hAnsiTheme="minorHAnsi" w:eastAsiaTheme="minorEastAsia" w:cstheme="minorBidi"/>
      <w:sz w:val="22"/>
      <w:szCs w:val="22"/>
      <w:lang w:val="en-US" w:eastAsia="zh-CN" w:bidi="ar-SA"/>
    </w:rPr>
  </w:style>
  <w:style w:type="paragraph" w:customStyle="1" w:styleId="38">
    <w:name w:val="Quote"/>
    <w:basedOn w:val="1"/>
    <w:next w:val="1"/>
    <w:link w:val="39"/>
    <w:qFormat/>
    <w:uiPriority w:val="29"/>
    <w:pPr>
      <w:spacing w:before="200"/>
      <w:ind w:left="864" w:right="864"/>
    </w:pPr>
    <w:rPr>
      <w:i/>
      <w:iCs/>
      <w:color w:val="404040" w:themeColor="text1" w:themeTint="BF"/>
      <w14:textFill>
        <w14:solidFill>
          <w14:schemeClr w14:val="tx1">
            <w14:lumMod w14:val="75000"/>
            <w14:lumOff w14:val="25000"/>
          </w14:schemeClr>
        </w14:solidFill>
      </w14:textFill>
    </w:rPr>
  </w:style>
  <w:style w:type="character" w:customStyle="1" w:styleId="39">
    <w:name w:val="引用 Char"/>
    <w:basedOn w:val="18"/>
    <w:link w:val="38"/>
    <w:qFormat/>
    <w:uiPriority w:val="29"/>
    <w:rPr>
      <w:i/>
      <w:iCs/>
      <w:color w:val="404040" w:themeColor="text1" w:themeTint="BF"/>
      <w14:textFill>
        <w14:solidFill>
          <w14:schemeClr w14:val="tx1">
            <w14:lumMod w14:val="75000"/>
            <w14:lumOff w14:val="25000"/>
          </w14:schemeClr>
        </w14:solidFill>
      </w14:textFill>
    </w:rPr>
  </w:style>
  <w:style w:type="paragraph" w:customStyle="1" w:styleId="40">
    <w:name w:val="Intense Quote"/>
    <w:basedOn w:val="1"/>
    <w:next w:val="1"/>
    <w:link w:val="41"/>
    <w:qFormat/>
    <w:uiPriority w:val="30"/>
    <w:pPr>
      <w:pBdr>
        <w:top w:val="single" w:color="3F3F3F" w:themeColor="text1" w:themeTint="BF" w:sz="4" w:space="10"/>
        <w:bottom w:val="single" w:color="3F3F3F" w:themeColor="text1" w:themeTint="BF" w:sz="4" w:space="10"/>
      </w:pBdr>
      <w:spacing w:before="360" w:after="3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41">
    <w:name w:val="明显引用 Char"/>
    <w:basedOn w:val="18"/>
    <w:link w:val="40"/>
    <w:qFormat/>
    <w:uiPriority w:val="30"/>
    <w:rPr>
      <w:i/>
      <w:iCs/>
      <w:color w:val="404040" w:themeColor="text1" w:themeTint="BF"/>
      <w14:textFill>
        <w14:solidFill>
          <w14:schemeClr w14:val="tx1">
            <w14:lumMod w14:val="75000"/>
            <w14:lumOff w14:val="25000"/>
          </w14:schemeClr>
        </w14:solidFill>
      </w14:textFill>
    </w:rPr>
  </w:style>
  <w:style w:type="character" w:customStyle="1" w:styleId="42">
    <w:name w:val="Subtle Emphasis"/>
    <w:basedOn w:val="18"/>
    <w:qFormat/>
    <w:uiPriority w:val="19"/>
    <w:rPr>
      <w:i/>
      <w:iCs/>
      <w:color w:val="404040" w:themeColor="text1" w:themeTint="BF"/>
      <w14:textFill>
        <w14:solidFill>
          <w14:schemeClr w14:val="tx1">
            <w14:lumMod w14:val="75000"/>
            <w14:lumOff w14:val="25000"/>
          </w14:schemeClr>
        </w14:solidFill>
      </w14:textFill>
    </w:rPr>
  </w:style>
  <w:style w:type="character" w:customStyle="1" w:styleId="43">
    <w:name w:val="Intense Emphasis"/>
    <w:basedOn w:val="18"/>
    <w:qFormat/>
    <w:uiPriority w:val="21"/>
    <w:rPr>
      <w:b/>
      <w:bCs/>
      <w:i/>
      <w:iCs/>
      <w:color w:val="auto"/>
    </w:rPr>
  </w:style>
  <w:style w:type="character" w:customStyle="1" w:styleId="44">
    <w:name w:val="Subtle Reference"/>
    <w:basedOn w:val="18"/>
    <w:qFormat/>
    <w:uiPriority w:val="31"/>
    <w:rPr>
      <w:smallCaps/>
      <w:color w:val="404040" w:themeColor="text1" w:themeTint="BF"/>
      <w14:textFill>
        <w14:solidFill>
          <w14:schemeClr w14:val="tx1">
            <w14:lumMod w14:val="75000"/>
            <w14:lumOff w14:val="25000"/>
          </w14:schemeClr>
        </w14:solidFill>
      </w14:textFill>
    </w:rPr>
  </w:style>
  <w:style w:type="character" w:customStyle="1" w:styleId="45">
    <w:name w:val="Intense Reference"/>
    <w:basedOn w:val="18"/>
    <w:qFormat/>
    <w:uiPriority w:val="32"/>
    <w:rPr>
      <w:b/>
      <w:bCs/>
      <w:smallCaps/>
      <w:color w:val="404040" w:themeColor="text1" w:themeTint="BF"/>
      <w:spacing w:val="5"/>
      <w14:textFill>
        <w14:solidFill>
          <w14:schemeClr w14:val="tx1">
            <w14:lumMod w14:val="75000"/>
            <w14:lumOff w14:val="25000"/>
          </w14:schemeClr>
        </w14:solidFill>
      </w14:textFill>
    </w:rPr>
  </w:style>
  <w:style w:type="character" w:customStyle="1" w:styleId="46">
    <w:name w:val="Book Title"/>
    <w:basedOn w:val="18"/>
    <w:qFormat/>
    <w:uiPriority w:val="33"/>
    <w:rPr>
      <w:b/>
      <w:bCs/>
      <w:i/>
      <w:iCs/>
      <w:spacing w:val="5"/>
    </w:rPr>
  </w:style>
  <w:style w:type="paragraph" w:customStyle="1" w:styleId="47">
    <w:name w:val="TOC Heading"/>
    <w:basedOn w:val="2"/>
    <w:next w:val="1"/>
    <w:unhideWhenUsed/>
    <w:qFormat/>
    <w:uiPriority w:val="39"/>
    <w:pPr>
      <w:outlineLvl w:val="9"/>
    </w:pPr>
  </w:style>
  <w:style w:type="paragraph" w:customStyle="1" w:styleId="48">
    <w:name w:val="封面标准名称"/>
    <w:qFormat/>
    <w:uiPriority w:val="0"/>
    <w:pPr>
      <w:widowControl w:val="0"/>
      <w:spacing w:after="0" w:line="680" w:lineRule="exact"/>
      <w:jc w:val="center"/>
      <w:textAlignment w:val="center"/>
    </w:pPr>
    <w:rPr>
      <w:rFonts w:ascii="黑体" w:hAnsi="Times New Roman" w:eastAsia="黑体" w:cs="Times New Roman"/>
      <w:sz w:val="52"/>
      <w:szCs w:val="20"/>
      <w:lang w:val="en-US" w:eastAsia="zh-CN" w:bidi="ar-SA"/>
    </w:rPr>
  </w:style>
  <w:style w:type="character" w:customStyle="1" w:styleId="49">
    <w:name w:val="批注框文本 Char"/>
    <w:basedOn w:val="18"/>
    <w:link w:val="12"/>
    <w:semiHidden/>
    <w:qFormat/>
    <w:uiPriority w:val="99"/>
    <w:rPr>
      <w:sz w:val="18"/>
      <w:szCs w:val="18"/>
    </w:rPr>
  </w:style>
  <w:style w:type="paragraph" w:customStyle="1" w:styleId="50">
    <w:name w:val="Default"/>
    <w:unhideWhenUsed/>
    <w:qFormat/>
    <w:uiPriority w:val="99"/>
    <w:pPr>
      <w:widowControl w:val="0"/>
      <w:autoSpaceDE w:val="0"/>
      <w:autoSpaceDN w:val="0"/>
      <w:adjustRightInd w:val="0"/>
      <w:spacing w:beforeLines="0" w:afterLines="0"/>
    </w:pPr>
    <w:rPr>
      <w:rFonts w:hint="eastAsia" w:ascii="仿宋" w:hAnsi="仿宋" w:eastAsia="仿宋" w:cs="Times New Roman"/>
      <w:color w:val="000000"/>
      <w:sz w:val="24"/>
    </w:rPr>
  </w:style>
  <w:style w:type="paragraph" w:customStyle="1" w:styleId="51">
    <w:name w:val="段"/>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1AEF867-E0C8-40EE-94B6-56016B3530A2}">
  <ds:schemaRefs/>
</ds:datastoreItem>
</file>

<file path=docProps/app.xml><?xml version="1.0" encoding="utf-8"?>
<Properties xmlns="http://schemas.openxmlformats.org/officeDocument/2006/extended-properties" xmlns:vt="http://schemas.openxmlformats.org/officeDocument/2006/docPropsVTypes">
  <Template>Normal</Template>
  <Company>WORKGROUP</Company>
  <Pages>19</Pages>
  <Words>953</Words>
  <Characters>5435</Characters>
  <Lines>45</Lines>
  <Paragraphs>12</Paragraphs>
  <ScaleCrop>false</ScaleCrop>
  <LinksUpToDate>false</LinksUpToDate>
  <CharactersWithSpaces>6376</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2015-06-18T12:24:00Z</dcterms:created>
  <dc:creator>Jerry</dc:creator>
  <cp:lastModifiedBy>sip</cp:lastModifiedBy>
  <cp:lastPrinted>2015-07-31T00:51:00Z</cp:lastPrinted>
  <dcterms:modified xsi:type="dcterms:W3CDTF">2016-10-11T08:08:59Z</dcterms:modified>
  <cp:revision>591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